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697F5A" w14:textId="4866BC64" w:rsidR="00E3440A" w:rsidRPr="00E2798B" w:rsidRDefault="00F631D8" w:rsidP="00E2798B">
      <w:pPr>
        <w:jc w:val="center"/>
        <w:rPr>
          <w:rFonts w:ascii="Calibri" w:hAnsi="Calibri"/>
          <w:b/>
          <w:sz w:val="22"/>
          <w:szCs w:val="22"/>
          <w:lang w:val="pt-BR"/>
        </w:rPr>
      </w:pPr>
      <w:r w:rsidRPr="00E2798B">
        <w:rPr>
          <w:rFonts w:ascii="Calibri" w:hAnsi="Calibri"/>
          <w:b/>
          <w:sz w:val="22"/>
          <w:szCs w:val="22"/>
          <w:lang w:val="pt-BR"/>
        </w:rPr>
        <w:t>GALERIA MILLAN ABRE EM OUTUBRO EXPOSIÇÃO</w:t>
      </w:r>
    </w:p>
    <w:p w14:paraId="2012D0F9" w14:textId="0F479689" w:rsidR="00F631D8" w:rsidRPr="00E2798B" w:rsidRDefault="00F631D8" w:rsidP="00E2798B">
      <w:pPr>
        <w:jc w:val="center"/>
        <w:rPr>
          <w:rFonts w:ascii="Calibri" w:hAnsi="Calibri"/>
          <w:b/>
          <w:sz w:val="22"/>
          <w:szCs w:val="22"/>
          <w:lang w:val="pt-BR"/>
        </w:rPr>
      </w:pPr>
      <w:r w:rsidRPr="00E2798B">
        <w:rPr>
          <w:rFonts w:ascii="Calibri" w:hAnsi="Calibri"/>
          <w:b/>
          <w:sz w:val="22"/>
          <w:szCs w:val="22"/>
          <w:lang w:val="pt-BR"/>
        </w:rPr>
        <w:t>COM TRABALHOS INÉDITOS DE TUNGA</w:t>
      </w:r>
    </w:p>
    <w:p w14:paraId="563382BB" w14:textId="77777777" w:rsidR="00FF5024" w:rsidRDefault="00FF5024" w:rsidP="00470000">
      <w:pPr>
        <w:jc w:val="center"/>
        <w:rPr>
          <w:rFonts w:ascii="Calibri" w:hAnsi="Calibri"/>
          <w:b/>
          <w:sz w:val="22"/>
          <w:szCs w:val="22"/>
          <w:lang w:val="pt-BR"/>
        </w:rPr>
      </w:pPr>
    </w:p>
    <w:p w14:paraId="0CE79D27" w14:textId="44E05369" w:rsidR="00F631D8" w:rsidRPr="00470000" w:rsidRDefault="00FF5024" w:rsidP="00470000">
      <w:pPr>
        <w:jc w:val="center"/>
        <w:rPr>
          <w:rFonts w:ascii="Calibri" w:hAnsi="Calibri"/>
          <w:b/>
          <w:i/>
          <w:sz w:val="22"/>
          <w:szCs w:val="22"/>
          <w:lang w:val="pt-BR"/>
        </w:rPr>
      </w:pPr>
      <w:r w:rsidRPr="00470000">
        <w:rPr>
          <w:rFonts w:ascii="Calibri" w:hAnsi="Calibri"/>
          <w:b/>
          <w:i/>
          <w:sz w:val="22"/>
          <w:szCs w:val="22"/>
          <w:lang w:val="pt-BR"/>
        </w:rPr>
        <w:t xml:space="preserve">Mostra </w:t>
      </w:r>
      <w:r w:rsidR="00747D8C" w:rsidRPr="00470000">
        <w:rPr>
          <w:rFonts w:ascii="Calibri" w:hAnsi="Calibri"/>
          <w:b/>
          <w:i/>
          <w:sz w:val="22"/>
          <w:szCs w:val="22"/>
          <w:lang w:val="pt-BR"/>
        </w:rPr>
        <w:t>era um dos</w:t>
      </w:r>
      <w:r w:rsidR="004A36C0" w:rsidRPr="00470000">
        <w:rPr>
          <w:rFonts w:ascii="Calibri" w:hAnsi="Calibri"/>
          <w:b/>
          <w:i/>
          <w:sz w:val="22"/>
          <w:szCs w:val="22"/>
          <w:lang w:val="pt-BR"/>
        </w:rPr>
        <w:t xml:space="preserve"> últimos</w:t>
      </w:r>
      <w:r w:rsidR="00747D8C" w:rsidRPr="00470000">
        <w:rPr>
          <w:rFonts w:ascii="Calibri" w:hAnsi="Calibri"/>
          <w:b/>
          <w:i/>
          <w:sz w:val="22"/>
          <w:szCs w:val="22"/>
          <w:lang w:val="pt-BR"/>
        </w:rPr>
        <w:t xml:space="preserve"> projetos do artista</w:t>
      </w:r>
    </w:p>
    <w:p w14:paraId="2C849997" w14:textId="77777777" w:rsidR="00F631D8" w:rsidRPr="00E2798B" w:rsidRDefault="00F631D8" w:rsidP="00E2798B">
      <w:pPr>
        <w:jc w:val="both"/>
        <w:rPr>
          <w:rFonts w:ascii="Calibri" w:hAnsi="Calibri"/>
          <w:b/>
          <w:sz w:val="22"/>
          <w:szCs w:val="22"/>
          <w:lang w:val="pt-BR"/>
        </w:rPr>
      </w:pPr>
    </w:p>
    <w:p w14:paraId="3340C542" w14:textId="77777777" w:rsidR="00A67FE2" w:rsidRDefault="00A67FE2" w:rsidP="00E2798B">
      <w:pPr>
        <w:jc w:val="both"/>
        <w:rPr>
          <w:rFonts w:ascii="Calibri" w:hAnsi="Calibri"/>
          <w:b/>
          <w:sz w:val="22"/>
          <w:szCs w:val="22"/>
          <w:lang w:val="pt-BR"/>
        </w:rPr>
      </w:pPr>
    </w:p>
    <w:p w14:paraId="39ED6036" w14:textId="40696F9D" w:rsidR="00F631D8" w:rsidRPr="007A317D" w:rsidRDefault="00F631D8" w:rsidP="00E2798B">
      <w:pPr>
        <w:jc w:val="both"/>
        <w:rPr>
          <w:rFonts w:ascii="Calibri" w:hAnsi="Calibri"/>
          <w:sz w:val="22"/>
          <w:szCs w:val="22"/>
          <w:lang w:val="pt-BR"/>
        </w:rPr>
      </w:pPr>
      <w:r w:rsidRPr="00E2798B">
        <w:rPr>
          <w:rFonts w:ascii="Calibri" w:hAnsi="Calibri"/>
          <w:b/>
          <w:sz w:val="22"/>
          <w:szCs w:val="22"/>
          <w:lang w:val="pt-BR"/>
        </w:rPr>
        <w:t>Tunga</w:t>
      </w:r>
      <w:r w:rsidRPr="00E2798B">
        <w:rPr>
          <w:rFonts w:ascii="Calibri" w:hAnsi="Calibri"/>
          <w:sz w:val="22"/>
          <w:szCs w:val="22"/>
          <w:lang w:val="pt-BR"/>
        </w:rPr>
        <w:t xml:space="preserve">, um dos mais potentes criadores da arte contemporânea brasileira, morreu precocemente em junho </w:t>
      </w:r>
      <w:r w:rsidR="00A67FE2">
        <w:rPr>
          <w:rFonts w:ascii="Calibri" w:hAnsi="Calibri"/>
          <w:sz w:val="22"/>
          <w:szCs w:val="22"/>
          <w:lang w:val="pt-BR"/>
        </w:rPr>
        <w:t>passado</w:t>
      </w:r>
      <w:r w:rsidRPr="00E2798B">
        <w:rPr>
          <w:rFonts w:ascii="Calibri" w:hAnsi="Calibri"/>
          <w:sz w:val="22"/>
          <w:szCs w:val="22"/>
          <w:lang w:val="pt-BR"/>
        </w:rPr>
        <w:t xml:space="preserve">, aos 64 anos, </w:t>
      </w:r>
      <w:r w:rsidR="007A317D">
        <w:rPr>
          <w:rFonts w:ascii="Calibri" w:hAnsi="Calibri"/>
          <w:sz w:val="22"/>
          <w:szCs w:val="22"/>
          <w:lang w:val="pt-BR"/>
        </w:rPr>
        <w:t>deixando pronta</w:t>
      </w:r>
      <w:r w:rsidR="0097257A">
        <w:rPr>
          <w:rFonts w:ascii="Calibri" w:hAnsi="Calibri"/>
          <w:sz w:val="22"/>
          <w:szCs w:val="22"/>
          <w:lang w:val="pt-BR"/>
        </w:rPr>
        <w:t xml:space="preserve"> </w:t>
      </w:r>
      <w:r w:rsidR="007A317D">
        <w:rPr>
          <w:rFonts w:ascii="Calibri" w:hAnsi="Calibri"/>
          <w:sz w:val="22"/>
          <w:szCs w:val="22"/>
          <w:lang w:val="pt-BR"/>
        </w:rPr>
        <w:t xml:space="preserve">aquela que seria a sua próxima exposição. </w:t>
      </w:r>
      <w:r w:rsidR="00537E9E">
        <w:rPr>
          <w:rFonts w:ascii="Calibri" w:hAnsi="Calibri"/>
          <w:sz w:val="22"/>
          <w:szCs w:val="22"/>
          <w:lang w:val="pt-BR"/>
        </w:rPr>
        <w:t>A</w:t>
      </w:r>
      <w:r w:rsidR="0097257A">
        <w:rPr>
          <w:rFonts w:ascii="Calibri" w:hAnsi="Calibri"/>
          <w:sz w:val="22"/>
          <w:szCs w:val="22"/>
          <w:lang w:val="pt-BR"/>
        </w:rPr>
        <w:t xml:space="preserve"> </w:t>
      </w:r>
      <w:r w:rsidR="0097257A" w:rsidRPr="007A317D">
        <w:rPr>
          <w:rFonts w:ascii="Calibri" w:hAnsi="Calibri"/>
          <w:b/>
          <w:sz w:val="22"/>
          <w:szCs w:val="22"/>
          <w:lang w:val="pt-BR"/>
        </w:rPr>
        <w:t xml:space="preserve">Galeria </w:t>
      </w:r>
      <w:proofErr w:type="spellStart"/>
      <w:r w:rsidR="0097257A" w:rsidRPr="007A317D">
        <w:rPr>
          <w:rFonts w:ascii="Calibri" w:hAnsi="Calibri"/>
          <w:b/>
          <w:sz w:val="22"/>
          <w:szCs w:val="22"/>
          <w:lang w:val="pt-BR"/>
        </w:rPr>
        <w:t>Millan</w:t>
      </w:r>
      <w:proofErr w:type="spellEnd"/>
      <w:r w:rsidR="0097257A">
        <w:rPr>
          <w:rFonts w:ascii="Calibri" w:hAnsi="Calibri"/>
          <w:sz w:val="22"/>
          <w:szCs w:val="22"/>
          <w:lang w:val="pt-BR"/>
        </w:rPr>
        <w:t xml:space="preserve"> </w:t>
      </w:r>
      <w:r w:rsidR="004126F4">
        <w:rPr>
          <w:rFonts w:ascii="Calibri" w:hAnsi="Calibri"/>
          <w:sz w:val="22"/>
          <w:szCs w:val="22"/>
          <w:lang w:val="pt-BR"/>
        </w:rPr>
        <w:t>dá continuidade</w:t>
      </w:r>
      <w:r w:rsidR="006625F5">
        <w:rPr>
          <w:rFonts w:ascii="Calibri" w:hAnsi="Calibri"/>
          <w:sz w:val="22"/>
          <w:szCs w:val="22"/>
          <w:lang w:val="pt-BR"/>
        </w:rPr>
        <w:t xml:space="preserve"> </w:t>
      </w:r>
      <w:r w:rsidR="004126F4">
        <w:rPr>
          <w:rFonts w:ascii="Calibri" w:hAnsi="Calibri"/>
          <w:sz w:val="22"/>
          <w:szCs w:val="22"/>
          <w:lang w:val="pt-BR"/>
        </w:rPr>
        <w:t>a</w:t>
      </w:r>
      <w:r w:rsidR="0097257A">
        <w:rPr>
          <w:rFonts w:ascii="Calibri" w:hAnsi="Calibri"/>
          <w:sz w:val="22"/>
          <w:szCs w:val="22"/>
          <w:lang w:val="pt-BR"/>
        </w:rPr>
        <w:t>os planos do artista e inaugura</w:t>
      </w:r>
      <w:r w:rsidR="00537E9E">
        <w:rPr>
          <w:rFonts w:ascii="Calibri" w:hAnsi="Calibri"/>
          <w:sz w:val="22"/>
          <w:szCs w:val="22"/>
          <w:lang w:val="pt-BR"/>
        </w:rPr>
        <w:t>, n</w:t>
      </w:r>
      <w:r w:rsidR="00537E9E">
        <w:rPr>
          <w:rFonts w:ascii="Calibri" w:hAnsi="Calibri"/>
          <w:sz w:val="22"/>
          <w:szCs w:val="22"/>
          <w:lang w:val="pt-BR"/>
        </w:rPr>
        <w:t xml:space="preserve">o próximo dia </w:t>
      </w:r>
      <w:r w:rsidR="00537E9E" w:rsidRPr="00E2798B">
        <w:rPr>
          <w:rFonts w:ascii="Calibri" w:hAnsi="Calibri"/>
          <w:b/>
          <w:sz w:val="22"/>
          <w:szCs w:val="22"/>
          <w:lang w:val="pt-BR"/>
        </w:rPr>
        <w:t>15 de outubro</w:t>
      </w:r>
      <w:r w:rsidR="00537E9E">
        <w:rPr>
          <w:rFonts w:ascii="Calibri" w:hAnsi="Calibri"/>
          <w:sz w:val="22"/>
          <w:szCs w:val="22"/>
          <w:lang w:val="pt-BR"/>
        </w:rPr>
        <w:t xml:space="preserve">, </w:t>
      </w:r>
      <w:r w:rsidR="00537E9E">
        <w:rPr>
          <w:rFonts w:ascii="Calibri" w:hAnsi="Calibri"/>
          <w:sz w:val="22"/>
          <w:szCs w:val="22"/>
          <w:lang w:val="pt-BR"/>
        </w:rPr>
        <w:t>em seus dois endereços na Vila Madalena,</w:t>
      </w:r>
      <w:r w:rsidR="007A317D">
        <w:rPr>
          <w:rFonts w:ascii="Calibri" w:hAnsi="Calibri"/>
          <w:sz w:val="22"/>
          <w:szCs w:val="22"/>
          <w:lang w:val="pt-BR"/>
        </w:rPr>
        <w:t xml:space="preserve"> </w:t>
      </w:r>
      <w:r w:rsidR="007A2BB8">
        <w:rPr>
          <w:rFonts w:ascii="Calibri" w:hAnsi="Calibri"/>
          <w:sz w:val="22"/>
          <w:szCs w:val="22"/>
          <w:lang w:val="pt-BR"/>
        </w:rPr>
        <w:t xml:space="preserve">a mostra </w:t>
      </w:r>
      <w:r w:rsidR="006474FC">
        <w:rPr>
          <w:rFonts w:ascii="Calibri" w:hAnsi="Calibri"/>
          <w:b/>
          <w:i/>
          <w:sz w:val="22"/>
          <w:szCs w:val="22"/>
          <w:lang w:val="pt-BR"/>
        </w:rPr>
        <w:t>Pálpebras</w:t>
      </w:r>
      <w:r w:rsidR="007A317D">
        <w:rPr>
          <w:rFonts w:ascii="Calibri" w:hAnsi="Calibri"/>
          <w:sz w:val="22"/>
          <w:szCs w:val="22"/>
          <w:lang w:val="pt-BR"/>
        </w:rPr>
        <w:t xml:space="preserve">, </w:t>
      </w:r>
      <w:r w:rsidR="00D410E2">
        <w:rPr>
          <w:rFonts w:ascii="Calibri" w:hAnsi="Calibri"/>
          <w:sz w:val="22"/>
          <w:szCs w:val="22"/>
          <w:lang w:val="pt-BR"/>
        </w:rPr>
        <w:t>reunindo</w:t>
      </w:r>
      <w:r w:rsidR="007A317D" w:rsidRPr="007A317D">
        <w:rPr>
          <w:rFonts w:ascii="Calibri" w:hAnsi="Calibri"/>
          <w:sz w:val="22"/>
          <w:szCs w:val="22"/>
          <w:lang w:val="pt-BR"/>
        </w:rPr>
        <w:t xml:space="preserve"> </w:t>
      </w:r>
      <w:r w:rsidR="007A317D">
        <w:rPr>
          <w:rFonts w:ascii="Calibri" w:hAnsi="Calibri"/>
          <w:sz w:val="22"/>
          <w:szCs w:val="22"/>
          <w:lang w:val="pt-BR"/>
        </w:rPr>
        <w:t xml:space="preserve">um conjunto de </w:t>
      </w:r>
      <w:r w:rsidR="007A317D" w:rsidRPr="007A317D">
        <w:rPr>
          <w:rFonts w:ascii="Calibri" w:hAnsi="Calibri"/>
          <w:sz w:val="22"/>
          <w:szCs w:val="22"/>
          <w:lang w:val="pt-BR"/>
        </w:rPr>
        <w:t>trabalhos</w:t>
      </w:r>
      <w:r w:rsidR="00CF039C">
        <w:rPr>
          <w:rFonts w:ascii="Calibri" w:hAnsi="Calibri"/>
          <w:sz w:val="22"/>
          <w:szCs w:val="22"/>
          <w:lang w:val="pt-BR"/>
        </w:rPr>
        <w:t xml:space="preserve"> </w:t>
      </w:r>
      <w:r w:rsidR="007A317D" w:rsidRPr="007A317D">
        <w:rPr>
          <w:rFonts w:ascii="Calibri" w:hAnsi="Calibri"/>
          <w:sz w:val="22"/>
          <w:szCs w:val="22"/>
          <w:lang w:val="pt-BR"/>
        </w:rPr>
        <w:t>inéditos ou pouco vistos</w:t>
      </w:r>
      <w:r w:rsidR="007A317D">
        <w:rPr>
          <w:rFonts w:ascii="Calibri" w:hAnsi="Calibri"/>
          <w:sz w:val="22"/>
          <w:szCs w:val="22"/>
          <w:lang w:val="pt-BR"/>
        </w:rPr>
        <w:t xml:space="preserve"> no Brasil</w:t>
      </w:r>
      <w:bookmarkStart w:id="0" w:name="_GoBack"/>
      <w:bookmarkEnd w:id="0"/>
      <w:r w:rsidR="0097257A">
        <w:rPr>
          <w:rFonts w:ascii="Calibri" w:hAnsi="Calibri"/>
          <w:sz w:val="22"/>
          <w:szCs w:val="22"/>
          <w:lang w:val="pt-BR"/>
        </w:rPr>
        <w:t>.</w:t>
      </w:r>
    </w:p>
    <w:p w14:paraId="6290B847" w14:textId="77777777" w:rsidR="00F631D8" w:rsidRPr="00E2798B" w:rsidRDefault="00F631D8" w:rsidP="00E2798B">
      <w:pPr>
        <w:jc w:val="both"/>
        <w:rPr>
          <w:rFonts w:ascii="Calibri" w:hAnsi="Calibri"/>
          <w:sz w:val="22"/>
          <w:szCs w:val="22"/>
          <w:lang w:val="pt-BR"/>
        </w:rPr>
      </w:pPr>
      <w:r w:rsidRPr="00E2798B">
        <w:rPr>
          <w:rFonts w:ascii="Calibri" w:hAnsi="Calibri"/>
          <w:sz w:val="22"/>
          <w:szCs w:val="22"/>
          <w:lang w:val="pt-BR"/>
        </w:rPr>
        <w:t xml:space="preserve"> </w:t>
      </w:r>
    </w:p>
    <w:p w14:paraId="2D934853" w14:textId="57CB7602" w:rsidR="00E2798B" w:rsidRPr="00E2798B" w:rsidRDefault="00F631D8" w:rsidP="00E2798B">
      <w:pPr>
        <w:jc w:val="both"/>
        <w:rPr>
          <w:sz w:val="22"/>
          <w:szCs w:val="22"/>
          <w:lang w:val="pt-BR"/>
        </w:rPr>
      </w:pPr>
      <w:r w:rsidRPr="00E2798B">
        <w:rPr>
          <w:rFonts w:ascii="Calibri" w:hAnsi="Calibri"/>
          <w:sz w:val="22"/>
          <w:szCs w:val="22"/>
          <w:lang w:val="pt-BR"/>
        </w:rPr>
        <w:t xml:space="preserve">Na sede mais antiga da </w:t>
      </w:r>
      <w:proofErr w:type="spellStart"/>
      <w:r w:rsidRPr="00E2798B">
        <w:rPr>
          <w:rFonts w:ascii="Calibri" w:hAnsi="Calibri"/>
          <w:b/>
          <w:sz w:val="22"/>
          <w:szCs w:val="22"/>
          <w:lang w:val="pt-BR"/>
        </w:rPr>
        <w:t>Millan</w:t>
      </w:r>
      <w:proofErr w:type="spellEnd"/>
      <w:r w:rsidRPr="00E2798B">
        <w:rPr>
          <w:rFonts w:ascii="Calibri" w:hAnsi="Calibri"/>
          <w:sz w:val="22"/>
          <w:szCs w:val="22"/>
          <w:lang w:val="pt-BR"/>
        </w:rPr>
        <w:t xml:space="preserve"> poderão ser vistos os </w:t>
      </w:r>
      <w:proofErr w:type="spellStart"/>
      <w:r w:rsidR="000F6A83">
        <w:rPr>
          <w:rFonts w:ascii="Calibri" w:hAnsi="Calibri"/>
          <w:b/>
          <w:i/>
          <w:sz w:val="22"/>
          <w:szCs w:val="22"/>
          <w:lang w:val="pt-BR"/>
        </w:rPr>
        <w:t>Phanó</w:t>
      </w:r>
      <w:r w:rsidRPr="00E2798B">
        <w:rPr>
          <w:rFonts w:ascii="Calibri" w:hAnsi="Calibri"/>
          <w:b/>
          <w:i/>
          <w:sz w:val="22"/>
          <w:szCs w:val="22"/>
          <w:lang w:val="pt-BR"/>
        </w:rPr>
        <w:t>grafos</w:t>
      </w:r>
      <w:proofErr w:type="spellEnd"/>
      <w:r w:rsidRPr="00E2798B">
        <w:rPr>
          <w:rFonts w:ascii="Calibri" w:hAnsi="Calibri"/>
          <w:sz w:val="22"/>
          <w:szCs w:val="22"/>
          <w:lang w:val="pt-BR"/>
        </w:rPr>
        <w:t xml:space="preserve">, peças derivadas do série </w:t>
      </w:r>
      <w:proofErr w:type="spellStart"/>
      <w:r w:rsidRPr="00E2798B">
        <w:rPr>
          <w:rFonts w:ascii="Calibri" w:hAnsi="Calibri"/>
          <w:b/>
          <w:i/>
          <w:sz w:val="22"/>
          <w:szCs w:val="22"/>
          <w:lang w:val="pt-BR"/>
        </w:rPr>
        <w:t>Cooking</w:t>
      </w:r>
      <w:proofErr w:type="spellEnd"/>
      <w:r w:rsidRPr="00E2798B">
        <w:rPr>
          <w:rFonts w:ascii="Calibri" w:hAnsi="Calibri"/>
          <w:b/>
          <w:i/>
          <w:sz w:val="22"/>
          <w:szCs w:val="22"/>
          <w:lang w:val="pt-BR"/>
        </w:rPr>
        <w:t xml:space="preserve"> </w:t>
      </w:r>
      <w:proofErr w:type="spellStart"/>
      <w:r w:rsidRPr="00E2798B">
        <w:rPr>
          <w:rFonts w:ascii="Calibri" w:hAnsi="Calibri"/>
          <w:b/>
          <w:i/>
          <w:sz w:val="22"/>
          <w:szCs w:val="22"/>
          <w:lang w:val="pt-BR"/>
        </w:rPr>
        <w:t>Crystals</w:t>
      </w:r>
      <w:proofErr w:type="spellEnd"/>
      <w:r w:rsidRPr="00E2798B">
        <w:rPr>
          <w:rFonts w:ascii="Calibri" w:hAnsi="Calibri"/>
          <w:sz w:val="22"/>
          <w:szCs w:val="22"/>
          <w:lang w:val="pt-BR"/>
        </w:rPr>
        <w:t xml:space="preserve"> (2010). Pouco exibidas desde então, são caixas que servem como recipiente, ou suporte, para </w:t>
      </w:r>
      <w:proofErr w:type="spellStart"/>
      <w:r w:rsidRPr="00E2798B">
        <w:rPr>
          <w:rFonts w:ascii="Calibri" w:hAnsi="Calibri"/>
          <w:i/>
          <w:sz w:val="22"/>
          <w:szCs w:val="22"/>
          <w:lang w:val="pt-BR"/>
        </w:rPr>
        <w:t>assemblages</w:t>
      </w:r>
      <w:proofErr w:type="spellEnd"/>
      <w:r w:rsidRPr="00E2798B">
        <w:rPr>
          <w:rFonts w:ascii="Calibri" w:hAnsi="Calibri"/>
          <w:sz w:val="22"/>
          <w:szCs w:val="22"/>
          <w:lang w:val="pt-BR"/>
        </w:rPr>
        <w:t xml:space="preserve"> de diferentes objetos e materiais, como garrafas, cálices, âmbar, pedras ou elementos escatológicos. </w:t>
      </w:r>
      <w:r w:rsidR="00E2798B" w:rsidRPr="00E2798B">
        <w:rPr>
          <w:sz w:val="22"/>
          <w:szCs w:val="22"/>
          <w:lang w:val="pt-BR"/>
        </w:rPr>
        <w:t xml:space="preserve">Objetos que, segundo </w:t>
      </w:r>
      <w:r w:rsidR="00E2798B" w:rsidRPr="00470000">
        <w:rPr>
          <w:b/>
          <w:sz w:val="22"/>
          <w:szCs w:val="22"/>
          <w:lang w:val="pt-BR"/>
        </w:rPr>
        <w:t>Tunga</w:t>
      </w:r>
      <w:r w:rsidR="00E2798B" w:rsidRPr="00E2798B">
        <w:rPr>
          <w:sz w:val="22"/>
          <w:szCs w:val="22"/>
          <w:lang w:val="pt-BR"/>
        </w:rPr>
        <w:t xml:space="preserve"> escreveu, têm “algo de talismã”, se “configurando como uma lamparina”. </w:t>
      </w:r>
    </w:p>
    <w:p w14:paraId="2AE851B5" w14:textId="77777777" w:rsidR="00E2798B" w:rsidRPr="00E2798B" w:rsidRDefault="00E2798B" w:rsidP="00E2798B">
      <w:pPr>
        <w:jc w:val="both"/>
        <w:rPr>
          <w:rFonts w:ascii="Calibri" w:hAnsi="Calibri"/>
          <w:sz w:val="22"/>
          <w:szCs w:val="22"/>
          <w:lang w:val="pt-BR"/>
        </w:rPr>
      </w:pPr>
    </w:p>
    <w:p w14:paraId="64FA72A1" w14:textId="7A552CD5" w:rsidR="00F631D8" w:rsidRPr="00E2798B" w:rsidRDefault="00F631D8" w:rsidP="00E2798B">
      <w:pPr>
        <w:jc w:val="both"/>
        <w:rPr>
          <w:rFonts w:ascii="Calibri" w:hAnsi="Calibri"/>
          <w:sz w:val="22"/>
          <w:szCs w:val="22"/>
          <w:lang w:val="pt-BR"/>
        </w:rPr>
      </w:pPr>
      <w:r w:rsidRPr="00E2798B">
        <w:rPr>
          <w:rFonts w:ascii="Calibri" w:hAnsi="Calibri"/>
          <w:sz w:val="22"/>
          <w:szCs w:val="22"/>
          <w:lang w:val="pt-BR"/>
        </w:rPr>
        <w:t xml:space="preserve">No segundo andar será remontada uma complexa instalação performática intitulada </w:t>
      </w:r>
      <w:proofErr w:type="spellStart"/>
      <w:r w:rsidRPr="00E2798B">
        <w:rPr>
          <w:rFonts w:ascii="Calibri" w:hAnsi="Calibri"/>
          <w:b/>
          <w:i/>
          <w:sz w:val="22"/>
          <w:szCs w:val="22"/>
          <w:lang w:val="pt-BR"/>
        </w:rPr>
        <w:t>Delivered</w:t>
      </w:r>
      <w:proofErr w:type="spellEnd"/>
      <w:r w:rsidRPr="00E2798B">
        <w:rPr>
          <w:rFonts w:ascii="Calibri" w:hAnsi="Calibri"/>
          <w:b/>
          <w:i/>
          <w:sz w:val="22"/>
          <w:szCs w:val="22"/>
          <w:lang w:val="pt-BR"/>
        </w:rPr>
        <w:t xml:space="preserve"> in </w:t>
      </w:r>
      <w:proofErr w:type="spellStart"/>
      <w:r w:rsidRPr="00E2798B">
        <w:rPr>
          <w:rFonts w:ascii="Calibri" w:hAnsi="Calibri"/>
          <w:b/>
          <w:i/>
          <w:sz w:val="22"/>
          <w:szCs w:val="22"/>
          <w:lang w:val="pt-BR"/>
        </w:rPr>
        <w:t>Voice</w:t>
      </w:r>
      <w:r w:rsidR="008746EA">
        <w:rPr>
          <w:rFonts w:ascii="Calibri" w:hAnsi="Calibri"/>
          <w:b/>
          <w:i/>
          <w:sz w:val="22"/>
          <w:szCs w:val="22"/>
          <w:lang w:val="pt-BR"/>
        </w:rPr>
        <w:t>s</w:t>
      </w:r>
      <w:proofErr w:type="spellEnd"/>
      <w:r w:rsidRPr="00E2798B">
        <w:rPr>
          <w:rFonts w:ascii="Calibri" w:hAnsi="Calibri"/>
          <w:sz w:val="22"/>
          <w:szCs w:val="22"/>
          <w:lang w:val="pt-BR"/>
        </w:rPr>
        <w:t xml:space="preserve">, de 2015, exibida apenas uma vez no próprio estúdio de </w:t>
      </w:r>
      <w:r w:rsidRPr="00E2798B">
        <w:rPr>
          <w:rFonts w:ascii="Calibri" w:hAnsi="Calibri"/>
          <w:b/>
          <w:sz w:val="22"/>
          <w:szCs w:val="22"/>
          <w:lang w:val="pt-BR"/>
        </w:rPr>
        <w:t>Tunga</w:t>
      </w:r>
      <w:r w:rsidRPr="00E2798B">
        <w:rPr>
          <w:rFonts w:ascii="Calibri" w:hAnsi="Calibri"/>
          <w:sz w:val="22"/>
          <w:szCs w:val="22"/>
          <w:lang w:val="pt-BR"/>
        </w:rPr>
        <w:t xml:space="preserve">. O espaço abrigará também projeções e desenhos, com o intuito de ampliar as leituras de sua obra plural e transmutável, revelando por exemplo as conexões entre produções bidimensionais e tridimensionais, enfatizando a importância da linha no trabalho </w:t>
      </w:r>
      <w:r w:rsidR="00254799">
        <w:rPr>
          <w:rFonts w:ascii="Calibri" w:hAnsi="Calibri"/>
          <w:sz w:val="22"/>
          <w:szCs w:val="22"/>
          <w:lang w:val="pt-BR"/>
        </w:rPr>
        <w:t>do artista</w:t>
      </w:r>
      <w:r w:rsidRPr="00E2798B">
        <w:rPr>
          <w:rFonts w:ascii="Calibri" w:hAnsi="Calibri"/>
          <w:sz w:val="22"/>
          <w:szCs w:val="22"/>
          <w:lang w:val="pt-BR"/>
        </w:rPr>
        <w:t>.</w:t>
      </w:r>
    </w:p>
    <w:p w14:paraId="770C6779" w14:textId="77777777" w:rsidR="00F631D8" w:rsidRPr="00E2798B" w:rsidRDefault="00F631D8" w:rsidP="00E2798B">
      <w:pPr>
        <w:jc w:val="both"/>
        <w:rPr>
          <w:rFonts w:ascii="Calibri" w:hAnsi="Calibri"/>
          <w:sz w:val="22"/>
          <w:szCs w:val="22"/>
          <w:lang w:val="pt-BR"/>
        </w:rPr>
      </w:pPr>
    </w:p>
    <w:p w14:paraId="5D0E6AA6" w14:textId="2C6DAE83" w:rsidR="00E2798B" w:rsidRPr="00E2798B" w:rsidRDefault="00E2798B" w:rsidP="00E2798B">
      <w:pPr>
        <w:jc w:val="both"/>
        <w:rPr>
          <w:sz w:val="22"/>
          <w:szCs w:val="22"/>
          <w:lang w:val="pt-BR"/>
        </w:rPr>
      </w:pPr>
      <w:r w:rsidRPr="00E2798B">
        <w:rPr>
          <w:sz w:val="22"/>
          <w:szCs w:val="22"/>
          <w:lang w:val="pt-BR"/>
        </w:rPr>
        <w:t>“Certamente não será uma</w:t>
      </w:r>
      <w:r w:rsidR="009854E3">
        <w:rPr>
          <w:sz w:val="22"/>
          <w:szCs w:val="22"/>
          <w:lang w:val="pt-BR"/>
        </w:rPr>
        <w:t xml:space="preserve"> mera</w:t>
      </w:r>
      <w:r w:rsidRPr="00E2798B">
        <w:rPr>
          <w:sz w:val="22"/>
          <w:szCs w:val="22"/>
          <w:lang w:val="pt-BR"/>
        </w:rPr>
        <w:t xml:space="preserve"> </w:t>
      </w:r>
      <w:r w:rsidR="009854E3">
        <w:rPr>
          <w:sz w:val="22"/>
          <w:szCs w:val="22"/>
          <w:lang w:val="pt-BR"/>
        </w:rPr>
        <w:t>exibição</w:t>
      </w:r>
      <w:r w:rsidR="009854E3" w:rsidRPr="00E2798B">
        <w:rPr>
          <w:sz w:val="22"/>
          <w:szCs w:val="22"/>
          <w:lang w:val="pt-BR"/>
        </w:rPr>
        <w:t xml:space="preserve"> </w:t>
      </w:r>
      <w:r w:rsidRPr="00E2798B">
        <w:rPr>
          <w:sz w:val="22"/>
          <w:szCs w:val="22"/>
          <w:lang w:val="pt-BR"/>
        </w:rPr>
        <w:t xml:space="preserve">de peças. </w:t>
      </w:r>
      <w:r w:rsidR="000F6A83">
        <w:rPr>
          <w:sz w:val="22"/>
          <w:szCs w:val="22"/>
          <w:lang w:val="pt-BR"/>
        </w:rPr>
        <w:t>Nós estamos</w:t>
      </w:r>
      <w:r w:rsidRPr="00E2798B">
        <w:rPr>
          <w:sz w:val="22"/>
          <w:szCs w:val="22"/>
          <w:lang w:val="pt-BR"/>
        </w:rPr>
        <w:t xml:space="preserve"> elaborando os espaços de forma a potencializar ao máximo a </w:t>
      </w:r>
      <w:r w:rsidR="009854E3">
        <w:rPr>
          <w:sz w:val="22"/>
          <w:szCs w:val="22"/>
          <w:lang w:val="pt-BR"/>
        </w:rPr>
        <w:t>mostra</w:t>
      </w:r>
      <w:r w:rsidRPr="00E2798B">
        <w:rPr>
          <w:sz w:val="22"/>
          <w:szCs w:val="22"/>
          <w:lang w:val="pt-BR"/>
        </w:rPr>
        <w:t xml:space="preserve">. O trabalho </w:t>
      </w:r>
      <w:r w:rsidR="000F6A83">
        <w:rPr>
          <w:sz w:val="22"/>
          <w:szCs w:val="22"/>
          <w:lang w:val="pt-BR"/>
        </w:rPr>
        <w:t>de Tunga</w:t>
      </w:r>
      <w:r w:rsidRPr="00E2798B">
        <w:rPr>
          <w:sz w:val="22"/>
          <w:szCs w:val="22"/>
          <w:lang w:val="pt-BR"/>
        </w:rPr>
        <w:t xml:space="preserve"> est</w:t>
      </w:r>
      <w:r w:rsidR="000F6A83">
        <w:rPr>
          <w:sz w:val="22"/>
          <w:szCs w:val="22"/>
          <w:lang w:val="pt-BR"/>
        </w:rPr>
        <w:t>ar</w:t>
      </w:r>
      <w:r w:rsidRPr="00E2798B">
        <w:rPr>
          <w:sz w:val="22"/>
          <w:szCs w:val="22"/>
          <w:lang w:val="pt-BR"/>
        </w:rPr>
        <w:t xml:space="preserve">á na atmosfera e não apenas fisicamente </w:t>
      </w:r>
      <w:r w:rsidR="00254799">
        <w:rPr>
          <w:sz w:val="22"/>
          <w:szCs w:val="22"/>
          <w:lang w:val="pt-BR"/>
        </w:rPr>
        <w:t>em suas criações</w:t>
      </w:r>
      <w:r w:rsidRPr="00E2798B">
        <w:rPr>
          <w:sz w:val="22"/>
          <w:szCs w:val="22"/>
          <w:lang w:val="pt-BR"/>
        </w:rPr>
        <w:t xml:space="preserve">”, explica </w:t>
      </w:r>
      <w:r w:rsidRPr="00E2798B">
        <w:rPr>
          <w:b/>
          <w:sz w:val="22"/>
          <w:szCs w:val="22"/>
          <w:lang w:val="pt-BR"/>
        </w:rPr>
        <w:t xml:space="preserve">André </w:t>
      </w:r>
      <w:proofErr w:type="spellStart"/>
      <w:r w:rsidRPr="00E2798B">
        <w:rPr>
          <w:b/>
          <w:sz w:val="22"/>
          <w:szCs w:val="22"/>
          <w:lang w:val="pt-BR"/>
        </w:rPr>
        <w:t>Millan</w:t>
      </w:r>
      <w:proofErr w:type="spellEnd"/>
      <w:r>
        <w:rPr>
          <w:sz w:val="22"/>
          <w:szCs w:val="22"/>
          <w:lang w:val="pt-BR"/>
        </w:rPr>
        <w:t>, que</w:t>
      </w:r>
      <w:r w:rsidRPr="00E2798B">
        <w:rPr>
          <w:sz w:val="22"/>
          <w:szCs w:val="22"/>
          <w:lang w:val="pt-BR"/>
        </w:rPr>
        <w:t xml:space="preserve"> há exatos 30 anos, em 1986, realizou a primeira exposição d</w:t>
      </w:r>
      <w:r w:rsidR="000F6A83">
        <w:rPr>
          <w:sz w:val="22"/>
          <w:szCs w:val="22"/>
          <w:lang w:val="pt-BR"/>
        </w:rPr>
        <w:t>o artista pernambucano</w:t>
      </w:r>
      <w:r w:rsidRPr="00E2798B">
        <w:rPr>
          <w:sz w:val="22"/>
          <w:szCs w:val="22"/>
          <w:lang w:val="pt-BR"/>
        </w:rPr>
        <w:t xml:space="preserve">. </w:t>
      </w:r>
    </w:p>
    <w:p w14:paraId="6D973663" w14:textId="77777777" w:rsidR="00E2798B" w:rsidRPr="00E2798B" w:rsidRDefault="00E2798B" w:rsidP="00E2798B">
      <w:pPr>
        <w:jc w:val="both"/>
        <w:rPr>
          <w:rFonts w:ascii="Calibri" w:hAnsi="Calibri"/>
          <w:sz w:val="22"/>
          <w:szCs w:val="22"/>
          <w:lang w:val="pt-BR"/>
        </w:rPr>
      </w:pPr>
    </w:p>
    <w:p w14:paraId="31EA76C2" w14:textId="7107B28E" w:rsidR="00F631D8" w:rsidRPr="00E2798B" w:rsidRDefault="00F631D8" w:rsidP="00E2798B">
      <w:pPr>
        <w:jc w:val="both"/>
        <w:rPr>
          <w:rFonts w:ascii="Calibri" w:hAnsi="Calibri"/>
          <w:sz w:val="22"/>
          <w:szCs w:val="22"/>
          <w:lang w:val="pt-BR"/>
        </w:rPr>
      </w:pPr>
      <w:r w:rsidRPr="00E2798B">
        <w:rPr>
          <w:rFonts w:ascii="Calibri" w:hAnsi="Calibri"/>
          <w:sz w:val="22"/>
          <w:szCs w:val="22"/>
          <w:lang w:val="pt-BR"/>
        </w:rPr>
        <w:t xml:space="preserve">No </w:t>
      </w:r>
      <w:r w:rsidRPr="00E2798B">
        <w:rPr>
          <w:rFonts w:ascii="Calibri" w:hAnsi="Calibri"/>
          <w:b/>
          <w:sz w:val="22"/>
          <w:szCs w:val="22"/>
          <w:lang w:val="pt-BR"/>
        </w:rPr>
        <w:t>Anexo</w:t>
      </w:r>
      <w:r w:rsidRPr="00E2798B">
        <w:rPr>
          <w:rFonts w:ascii="Calibri" w:hAnsi="Calibri"/>
          <w:sz w:val="22"/>
          <w:szCs w:val="22"/>
          <w:lang w:val="pt-BR"/>
        </w:rPr>
        <w:t xml:space="preserve">, novo espaço inaugurado no ano passado, será exposta a série das </w:t>
      </w:r>
      <w:r w:rsidRPr="00E2798B">
        <w:rPr>
          <w:rFonts w:ascii="Calibri" w:hAnsi="Calibri"/>
          <w:b/>
          <w:i/>
          <w:sz w:val="22"/>
          <w:szCs w:val="22"/>
          <w:lang w:val="pt-BR"/>
        </w:rPr>
        <w:t>Morfológicas</w:t>
      </w:r>
      <w:r w:rsidRPr="00E2798B">
        <w:rPr>
          <w:rFonts w:ascii="Calibri" w:hAnsi="Calibri"/>
          <w:sz w:val="22"/>
          <w:szCs w:val="22"/>
          <w:lang w:val="pt-BR"/>
        </w:rPr>
        <w:t xml:space="preserve">, esculturas orgânicas que remetem ao corpo, sensuais, por vezes surreais e muitas vezes eróticas – </w:t>
      </w:r>
      <w:r w:rsidR="002F6C71">
        <w:rPr>
          <w:rFonts w:ascii="Calibri" w:hAnsi="Calibri"/>
          <w:sz w:val="22"/>
          <w:szCs w:val="22"/>
          <w:lang w:val="pt-BR"/>
        </w:rPr>
        <w:t>lembrando</w:t>
      </w:r>
      <w:r w:rsidRPr="00E2798B">
        <w:rPr>
          <w:rFonts w:ascii="Calibri" w:hAnsi="Calibri"/>
          <w:sz w:val="22"/>
          <w:szCs w:val="22"/>
          <w:lang w:val="pt-BR"/>
        </w:rPr>
        <w:t xml:space="preserve"> vulvas, glandes, bocas e seios – q</w:t>
      </w:r>
      <w:r w:rsidR="002F6C71">
        <w:rPr>
          <w:rFonts w:ascii="Calibri" w:hAnsi="Calibri"/>
          <w:sz w:val="22"/>
          <w:szCs w:val="22"/>
          <w:lang w:val="pt-BR"/>
        </w:rPr>
        <w:t xml:space="preserve">ue </w:t>
      </w:r>
      <w:r w:rsidR="00E33725">
        <w:rPr>
          <w:rFonts w:ascii="Calibri" w:hAnsi="Calibri"/>
          <w:sz w:val="22"/>
          <w:szCs w:val="22"/>
          <w:lang w:val="pt-BR"/>
        </w:rPr>
        <w:t xml:space="preserve">se originaram </w:t>
      </w:r>
      <w:r w:rsidR="002F6C71">
        <w:rPr>
          <w:rFonts w:ascii="Calibri" w:hAnsi="Calibri"/>
          <w:sz w:val="22"/>
          <w:szCs w:val="22"/>
          <w:lang w:val="pt-BR"/>
        </w:rPr>
        <w:t>de</w:t>
      </w:r>
      <w:r w:rsidRPr="00E2798B">
        <w:rPr>
          <w:rFonts w:ascii="Calibri" w:hAnsi="Calibri"/>
          <w:sz w:val="22"/>
          <w:szCs w:val="22"/>
          <w:lang w:val="pt-BR"/>
        </w:rPr>
        <w:t xml:space="preserve"> outros conjuntos de trabalhos (como na série </w:t>
      </w:r>
      <w:proofErr w:type="spellStart"/>
      <w:r w:rsidRPr="00E2798B">
        <w:rPr>
          <w:rFonts w:ascii="Calibri" w:hAnsi="Calibri"/>
          <w:b/>
          <w:i/>
          <w:sz w:val="22"/>
          <w:szCs w:val="22"/>
          <w:lang w:val="pt-BR"/>
        </w:rPr>
        <w:t>From</w:t>
      </w:r>
      <w:proofErr w:type="spellEnd"/>
      <w:r w:rsidRPr="00E2798B">
        <w:rPr>
          <w:rFonts w:ascii="Calibri" w:hAnsi="Calibri"/>
          <w:b/>
          <w:i/>
          <w:sz w:val="22"/>
          <w:szCs w:val="22"/>
          <w:lang w:val="pt-BR"/>
        </w:rPr>
        <w:t xml:space="preserve"> </w:t>
      </w:r>
      <w:proofErr w:type="spellStart"/>
      <w:r w:rsidRPr="00E2798B">
        <w:rPr>
          <w:rFonts w:ascii="Calibri" w:hAnsi="Calibri"/>
          <w:b/>
          <w:i/>
          <w:sz w:val="22"/>
          <w:szCs w:val="22"/>
          <w:lang w:val="pt-BR"/>
        </w:rPr>
        <w:t>la</w:t>
      </w:r>
      <w:proofErr w:type="spellEnd"/>
      <w:r w:rsidRPr="00E2798B">
        <w:rPr>
          <w:rFonts w:ascii="Calibri" w:hAnsi="Calibri"/>
          <w:b/>
          <w:i/>
          <w:sz w:val="22"/>
          <w:szCs w:val="22"/>
          <w:lang w:val="pt-BR"/>
        </w:rPr>
        <w:t xml:space="preserve"> </w:t>
      </w:r>
      <w:proofErr w:type="spellStart"/>
      <w:r w:rsidRPr="00E2798B">
        <w:rPr>
          <w:rFonts w:ascii="Calibri" w:hAnsi="Calibri"/>
          <w:b/>
          <w:i/>
          <w:sz w:val="22"/>
          <w:szCs w:val="22"/>
          <w:lang w:val="pt-BR"/>
        </w:rPr>
        <w:t>Voie</w:t>
      </w:r>
      <w:proofErr w:type="spellEnd"/>
      <w:r w:rsidRPr="00E2798B">
        <w:rPr>
          <w:rFonts w:ascii="Calibri" w:hAnsi="Calibri"/>
          <w:b/>
          <w:i/>
          <w:sz w:val="22"/>
          <w:szCs w:val="22"/>
          <w:lang w:val="pt-BR"/>
        </w:rPr>
        <w:t xml:space="preserve"> </w:t>
      </w:r>
      <w:proofErr w:type="spellStart"/>
      <w:r w:rsidRPr="00E2798B">
        <w:rPr>
          <w:rFonts w:ascii="Calibri" w:hAnsi="Calibri"/>
          <w:b/>
          <w:i/>
          <w:sz w:val="22"/>
          <w:szCs w:val="22"/>
          <w:lang w:val="pt-BR"/>
        </w:rPr>
        <w:t>Humide</w:t>
      </w:r>
      <w:proofErr w:type="spellEnd"/>
      <w:r w:rsidRPr="00E2798B">
        <w:rPr>
          <w:rFonts w:ascii="Calibri" w:hAnsi="Calibri"/>
          <w:sz w:val="22"/>
          <w:szCs w:val="22"/>
          <w:lang w:val="pt-BR"/>
        </w:rPr>
        <w:t xml:space="preserve">, de 2014), mas nunca foram mostradas </w:t>
      </w:r>
      <w:r w:rsidR="0028133D">
        <w:rPr>
          <w:rFonts w:ascii="Calibri" w:hAnsi="Calibri"/>
          <w:sz w:val="22"/>
          <w:szCs w:val="22"/>
          <w:lang w:val="pt-BR"/>
        </w:rPr>
        <w:t xml:space="preserve">independentemente </w:t>
      </w:r>
      <w:r w:rsidR="002F6C71">
        <w:rPr>
          <w:rFonts w:ascii="Calibri" w:hAnsi="Calibri"/>
          <w:sz w:val="22"/>
          <w:szCs w:val="22"/>
          <w:lang w:val="pt-BR"/>
        </w:rPr>
        <w:t>no Brasil</w:t>
      </w:r>
      <w:r w:rsidRPr="00E2798B">
        <w:rPr>
          <w:rFonts w:ascii="Calibri" w:hAnsi="Calibri"/>
          <w:sz w:val="22"/>
          <w:szCs w:val="22"/>
          <w:lang w:val="pt-BR"/>
        </w:rPr>
        <w:t xml:space="preserve">, mesmo que respeitando sua posição um tanto indefinida entre estudo de forma (como indica o próprio título) e obra acabada. </w:t>
      </w:r>
    </w:p>
    <w:p w14:paraId="0ADAB63D" w14:textId="77777777" w:rsidR="00F631D8" w:rsidRPr="00E2798B" w:rsidRDefault="00F631D8" w:rsidP="00E2798B">
      <w:pPr>
        <w:jc w:val="both"/>
        <w:rPr>
          <w:rFonts w:ascii="Calibri" w:hAnsi="Calibri"/>
          <w:sz w:val="22"/>
          <w:szCs w:val="22"/>
          <w:lang w:val="pt-BR"/>
        </w:rPr>
      </w:pPr>
    </w:p>
    <w:p w14:paraId="038DF9C3" w14:textId="168984D7" w:rsidR="00F631D8" w:rsidRPr="00E2798B" w:rsidRDefault="00F631D8" w:rsidP="00E2798B">
      <w:pPr>
        <w:jc w:val="both"/>
        <w:rPr>
          <w:rFonts w:ascii="Calibri" w:hAnsi="Calibri"/>
          <w:sz w:val="22"/>
          <w:szCs w:val="22"/>
          <w:lang w:val="pt-BR"/>
        </w:rPr>
      </w:pPr>
      <w:r w:rsidRPr="00E2798B">
        <w:rPr>
          <w:rFonts w:ascii="Calibri" w:hAnsi="Calibri"/>
          <w:sz w:val="22"/>
          <w:szCs w:val="22"/>
          <w:lang w:val="pt-BR"/>
        </w:rPr>
        <w:t>Inicialmente eram só pequenas peças em cera moldada</w:t>
      </w:r>
      <w:r w:rsidR="00E3440A" w:rsidRPr="00E2798B">
        <w:rPr>
          <w:rFonts w:ascii="Calibri" w:hAnsi="Calibri"/>
          <w:sz w:val="22"/>
          <w:szCs w:val="22"/>
          <w:lang w:val="pt-BR"/>
        </w:rPr>
        <w:t>s</w:t>
      </w:r>
      <w:r w:rsidR="007C1D18" w:rsidRPr="00E2798B">
        <w:rPr>
          <w:rFonts w:ascii="Calibri" w:hAnsi="Calibri"/>
          <w:sz w:val="22"/>
          <w:szCs w:val="22"/>
          <w:lang w:val="pt-BR"/>
        </w:rPr>
        <w:t xml:space="preserve"> à mão</w:t>
      </w:r>
      <w:r w:rsidR="00E2798B">
        <w:rPr>
          <w:rFonts w:ascii="Calibri" w:hAnsi="Calibri"/>
          <w:sz w:val="22"/>
          <w:szCs w:val="22"/>
          <w:lang w:val="pt-BR"/>
        </w:rPr>
        <w:t>,</w:t>
      </w:r>
      <w:r w:rsidRPr="00E2798B">
        <w:rPr>
          <w:rFonts w:ascii="Calibri" w:hAnsi="Calibri"/>
          <w:sz w:val="22"/>
          <w:szCs w:val="22"/>
          <w:lang w:val="pt-BR"/>
        </w:rPr>
        <w:t xml:space="preserve"> que foram ganhando versões um pouco maiores (de 30 a 60 cm), em bronze ou barbotina (um tipo de cerâmica líquida). Um desses projetos começou a ser confeccionado em grandes dimensões para a </w:t>
      </w:r>
      <w:r w:rsidRPr="00E2798B">
        <w:rPr>
          <w:rFonts w:ascii="Calibri" w:hAnsi="Calibri"/>
          <w:b/>
          <w:sz w:val="22"/>
          <w:szCs w:val="22"/>
          <w:lang w:val="pt-BR"/>
        </w:rPr>
        <w:t>Feira Internacional de Arte Contemporânea</w:t>
      </w:r>
      <w:r w:rsidR="004938D9">
        <w:rPr>
          <w:rFonts w:ascii="Calibri" w:hAnsi="Calibri"/>
          <w:sz w:val="22"/>
          <w:szCs w:val="22"/>
          <w:lang w:val="pt-BR"/>
        </w:rPr>
        <w:t xml:space="preserve"> (FIAC), em Paris</w:t>
      </w:r>
      <w:r w:rsidRPr="00E2798B">
        <w:rPr>
          <w:rFonts w:ascii="Calibri" w:hAnsi="Calibri"/>
          <w:sz w:val="22"/>
          <w:szCs w:val="22"/>
          <w:lang w:val="pt-BR"/>
        </w:rPr>
        <w:t xml:space="preserve">. A peça, intitulada </w:t>
      </w:r>
      <w:r w:rsidRPr="00E2798B">
        <w:rPr>
          <w:rFonts w:ascii="Calibri" w:hAnsi="Calibri"/>
          <w:b/>
          <w:i/>
          <w:sz w:val="22"/>
          <w:szCs w:val="22"/>
          <w:lang w:val="pt-BR"/>
        </w:rPr>
        <w:t>A seus pés</w:t>
      </w:r>
      <w:r w:rsidRPr="00E2798B">
        <w:rPr>
          <w:rFonts w:ascii="Calibri" w:hAnsi="Calibri"/>
          <w:sz w:val="22"/>
          <w:szCs w:val="22"/>
          <w:lang w:val="pt-BR"/>
        </w:rPr>
        <w:t xml:space="preserve">, tem sete metros e – como é usual em seu trabalho – é composta por diferentes partes. </w:t>
      </w:r>
      <w:r w:rsidR="00E2798B" w:rsidRPr="00E2798B">
        <w:rPr>
          <w:sz w:val="22"/>
          <w:szCs w:val="22"/>
          <w:lang w:val="pt-BR"/>
        </w:rPr>
        <w:t>O elemento central é um</w:t>
      </w:r>
      <w:r w:rsidR="00E2798B">
        <w:rPr>
          <w:sz w:val="22"/>
          <w:szCs w:val="22"/>
          <w:lang w:val="pt-BR"/>
        </w:rPr>
        <w:t>a</w:t>
      </w:r>
      <w:r w:rsidR="00E2798B" w:rsidRPr="00E2798B">
        <w:rPr>
          <w:sz w:val="22"/>
          <w:szCs w:val="22"/>
          <w:lang w:val="pt-BR"/>
        </w:rPr>
        <w:t xml:space="preserve"> forma roliça e longa, com unhas em cada extremidade, como se fossem dedos que apontam para lados distintos</w:t>
      </w:r>
      <w:r w:rsidRPr="00E2798B">
        <w:rPr>
          <w:rFonts w:ascii="Calibri" w:hAnsi="Calibri"/>
          <w:sz w:val="22"/>
          <w:szCs w:val="22"/>
          <w:lang w:val="pt-BR"/>
        </w:rPr>
        <w:t xml:space="preserve">. Um deles está </w:t>
      </w:r>
      <w:r w:rsidR="00AD0B17" w:rsidRPr="00E2798B">
        <w:rPr>
          <w:rFonts w:ascii="Calibri" w:hAnsi="Calibri"/>
          <w:sz w:val="22"/>
          <w:szCs w:val="22"/>
          <w:lang w:val="pt-BR"/>
        </w:rPr>
        <w:t>gr</w:t>
      </w:r>
      <w:r w:rsidR="00AD0B17">
        <w:rPr>
          <w:rFonts w:ascii="Calibri" w:hAnsi="Calibri"/>
          <w:sz w:val="22"/>
          <w:szCs w:val="22"/>
          <w:lang w:val="pt-BR"/>
        </w:rPr>
        <w:t>á</w:t>
      </w:r>
      <w:r w:rsidR="00AD0B17" w:rsidRPr="00E2798B">
        <w:rPr>
          <w:rFonts w:ascii="Calibri" w:hAnsi="Calibri"/>
          <w:sz w:val="22"/>
          <w:szCs w:val="22"/>
          <w:lang w:val="pt-BR"/>
        </w:rPr>
        <w:t>vido</w:t>
      </w:r>
      <w:r w:rsidRPr="00E2798B">
        <w:rPr>
          <w:rFonts w:ascii="Calibri" w:hAnsi="Calibri"/>
          <w:sz w:val="22"/>
          <w:szCs w:val="22"/>
          <w:lang w:val="pt-BR"/>
        </w:rPr>
        <w:t>, como se gerando as vagens que dele pendem. A peça não chegou a ser fundida em versão final e</w:t>
      </w:r>
      <w:r w:rsidR="004938D9">
        <w:rPr>
          <w:rFonts w:ascii="Calibri" w:hAnsi="Calibri"/>
          <w:sz w:val="22"/>
          <w:szCs w:val="22"/>
          <w:lang w:val="pt-BR"/>
        </w:rPr>
        <w:t xml:space="preserve"> o que o público verá é </w:t>
      </w:r>
      <w:r w:rsidRPr="00E2798B">
        <w:rPr>
          <w:rFonts w:ascii="Calibri" w:hAnsi="Calibri"/>
          <w:sz w:val="22"/>
          <w:szCs w:val="22"/>
          <w:lang w:val="pt-BR"/>
        </w:rPr>
        <w:t xml:space="preserve">a </w:t>
      </w:r>
      <w:r w:rsidRPr="00E2798B">
        <w:rPr>
          <w:rFonts w:ascii="Calibri" w:hAnsi="Calibri"/>
          <w:i/>
          <w:sz w:val="22"/>
          <w:szCs w:val="22"/>
          <w:lang w:val="pt-BR"/>
        </w:rPr>
        <w:t>prova de artista</w:t>
      </w:r>
      <w:r w:rsidR="008746EA">
        <w:rPr>
          <w:rFonts w:ascii="Calibri" w:hAnsi="Calibri"/>
          <w:sz w:val="22"/>
          <w:szCs w:val="22"/>
          <w:lang w:val="pt-BR"/>
        </w:rPr>
        <w:t xml:space="preserve">, que há algum tempo habita </w:t>
      </w:r>
      <w:r w:rsidR="0039273D">
        <w:rPr>
          <w:rFonts w:ascii="Calibri" w:hAnsi="Calibri"/>
          <w:sz w:val="22"/>
          <w:szCs w:val="22"/>
          <w:lang w:val="pt-BR"/>
        </w:rPr>
        <w:t xml:space="preserve">o </w:t>
      </w:r>
      <w:r w:rsidR="0039273D" w:rsidRPr="009F17E2">
        <w:rPr>
          <w:rFonts w:ascii="Calibri" w:hAnsi="Calibri"/>
          <w:b/>
          <w:sz w:val="22"/>
          <w:szCs w:val="22"/>
          <w:lang w:val="pt-BR"/>
        </w:rPr>
        <w:t>Laboratório</w:t>
      </w:r>
      <w:r w:rsidRPr="00E2798B">
        <w:rPr>
          <w:rFonts w:ascii="Calibri" w:hAnsi="Calibri"/>
          <w:sz w:val="22"/>
          <w:szCs w:val="22"/>
          <w:lang w:val="pt-BR"/>
        </w:rPr>
        <w:t xml:space="preserve"> </w:t>
      </w:r>
      <w:proofErr w:type="spellStart"/>
      <w:r w:rsidRPr="00E2798B">
        <w:rPr>
          <w:rFonts w:ascii="Calibri" w:hAnsi="Calibri"/>
          <w:b/>
          <w:sz w:val="22"/>
          <w:szCs w:val="22"/>
          <w:lang w:val="pt-BR"/>
        </w:rPr>
        <w:t>Agnut</w:t>
      </w:r>
      <w:proofErr w:type="spellEnd"/>
      <w:r w:rsidR="00E2798B">
        <w:rPr>
          <w:rFonts w:ascii="Calibri" w:hAnsi="Calibri"/>
          <w:sz w:val="22"/>
          <w:szCs w:val="22"/>
          <w:lang w:val="pt-BR"/>
        </w:rPr>
        <w:t>, o famoso ateliê de</w:t>
      </w:r>
      <w:r w:rsidRPr="00E2798B">
        <w:rPr>
          <w:rFonts w:ascii="Calibri" w:hAnsi="Calibri"/>
          <w:sz w:val="22"/>
          <w:szCs w:val="22"/>
          <w:lang w:val="pt-BR"/>
        </w:rPr>
        <w:t xml:space="preserve"> </w:t>
      </w:r>
      <w:r w:rsidR="00E2798B" w:rsidRPr="00470000">
        <w:rPr>
          <w:rFonts w:ascii="Calibri" w:hAnsi="Calibri"/>
          <w:b/>
          <w:sz w:val="22"/>
          <w:szCs w:val="22"/>
          <w:lang w:val="pt-BR"/>
        </w:rPr>
        <w:t>Tunga</w:t>
      </w:r>
      <w:r w:rsidRPr="00E2798B">
        <w:rPr>
          <w:rFonts w:ascii="Calibri" w:hAnsi="Calibri"/>
          <w:sz w:val="22"/>
          <w:szCs w:val="22"/>
          <w:lang w:val="pt-BR"/>
        </w:rPr>
        <w:t xml:space="preserve">, que leva seu nome de trás para frente. </w:t>
      </w:r>
    </w:p>
    <w:p w14:paraId="78B358C5" w14:textId="77777777" w:rsidR="00F631D8" w:rsidRDefault="00F631D8" w:rsidP="00E2798B">
      <w:pPr>
        <w:jc w:val="both"/>
        <w:rPr>
          <w:rFonts w:ascii="Calibri" w:hAnsi="Calibri"/>
          <w:sz w:val="22"/>
          <w:szCs w:val="22"/>
          <w:lang w:val="pt-BR"/>
        </w:rPr>
      </w:pPr>
    </w:p>
    <w:p w14:paraId="0C7D1298" w14:textId="77777777" w:rsidR="007229E9" w:rsidRDefault="007229E9" w:rsidP="00E2798B">
      <w:pPr>
        <w:jc w:val="both"/>
        <w:rPr>
          <w:rFonts w:ascii="Calibri" w:hAnsi="Calibri"/>
          <w:sz w:val="22"/>
          <w:szCs w:val="22"/>
          <w:lang w:val="pt-BR"/>
        </w:rPr>
      </w:pPr>
    </w:p>
    <w:p w14:paraId="353F06F1" w14:textId="77777777" w:rsidR="007229E9" w:rsidRPr="00E2798B" w:rsidRDefault="007229E9" w:rsidP="00E2798B">
      <w:pPr>
        <w:jc w:val="both"/>
        <w:rPr>
          <w:rFonts w:ascii="Calibri" w:hAnsi="Calibri"/>
          <w:sz w:val="22"/>
          <w:szCs w:val="22"/>
          <w:lang w:val="pt-BR"/>
        </w:rPr>
      </w:pPr>
    </w:p>
    <w:p w14:paraId="2DB230B3" w14:textId="7815DC23" w:rsidR="00E2798B" w:rsidRPr="00E2798B" w:rsidRDefault="00F631D8" w:rsidP="00E2798B">
      <w:pPr>
        <w:jc w:val="both"/>
        <w:rPr>
          <w:rFonts w:ascii="Calibri" w:hAnsi="Calibri"/>
          <w:sz w:val="22"/>
          <w:szCs w:val="22"/>
          <w:lang w:val="pt-BR"/>
        </w:rPr>
      </w:pPr>
      <w:r w:rsidRPr="00E2798B">
        <w:rPr>
          <w:rFonts w:ascii="Calibri" w:hAnsi="Calibri"/>
          <w:sz w:val="22"/>
          <w:szCs w:val="22"/>
          <w:lang w:val="pt-BR"/>
        </w:rPr>
        <w:t xml:space="preserve">Ocupando quatro andares e com uma equipe de </w:t>
      </w:r>
      <w:r w:rsidR="009854E3">
        <w:rPr>
          <w:rFonts w:ascii="Calibri" w:hAnsi="Calibri"/>
          <w:sz w:val="22"/>
          <w:szCs w:val="22"/>
          <w:lang w:val="pt-BR"/>
        </w:rPr>
        <w:t>dez</w:t>
      </w:r>
      <w:r w:rsidR="009854E3" w:rsidRPr="00E2798B">
        <w:rPr>
          <w:rFonts w:ascii="Calibri" w:hAnsi="Calibri"/>
          <w:sz w:val="22"/>
          <w:szCs w:val="22"/>
          <w:lang w:val="pt-BR"/>
        </w:rPr>
        <w:t xml:space="preserve"> </w:t>
      </w:r>
      <w:r w:rsidRPr="00E2798B">
        <w:rPr>
          <w:rFonts w:ascii="Calibri" w:hAnsi="Calibri"/>
          <w:sz w:val="22"/>
          <w:szCs w:val="22"/>
          <w:lang w:val="pt-BR"/>
        </w:rPr>
        <w:t xml:space="preserve">pessoas, o estúdio foi responsável pelo enorme dinamismo de </w:t>
      </w:r>
      <w:r w:rsidRPr="00E2798B">
        <w:rPr>
          <w:rFonts w:ascii="Calibri" w:hAnsi="Calibri"/>
          <w:b/>
          <w:sz w:val="22"/>
          <w:szCs w:val="22"/>
          <w:lang w:val="pt-BR"/>
        </w:rPr>
        <w:t>Tunga</w:t>
      </w:r>
      <w:r w:rsidRPr="00E2798B">
        <w:rPr>
          <w:rFonts w:ascii="Calibri" w:hAnsi="Calibri"/>
          <w:sz w:val="22"/>
          <w:szCs w:val="22"/>
          <w:lang w:val="pt-BR"/>
        </w:rPr>
        <w:t xml:space="preserve"> nos últimos anos, produzindo de 30 a 60 peças anuais, e continua responsável pelo legado do artista. Num primeiro momento, dedica-se à produção da mostra paulistana e à viabilização da homenagem que </w:t>
      </w:r>
      <w:proofErr w:type="spellStart"/>
      <w:r w:rsidRPr="00E2798B">
        <w:rPr>
          <w:rFonts w:ascii="Calibri" w:hAnsi="Calibri"/>
          <w:b/>
          <w:sz w:val="22"/>
          <w:szCs w:val="22"/>
          <w:lang w:val="pt-BR"/>
        </w:rPr>
        <w:t>Inhotim</w:t>
      </w:r>
      <w:proofErr w:type="spellEnd"/>
      <w:r w:rsidRPr="00E2798B">
        <w:rPr>
          <w:rFonts w:ascii="Calibri" w:hAnsi="Calibri"/>
          <w:sz w:val="22"/>
          <w:szCs w:val="22"/>
          <w:lang w:val="pt-BR"/>
        </w:rPr>
        <w:t xml:space="preserve"> prestará </w:t>
      </w:r>
      <w:r w:rsidR="00E2798B">
        <w:rPr>
          <w:rFonts w:ascii="Calibri" w:hAnsi="Calibri"/>
          <w:sz w:val="22"/>
          <w:szCs w:val="22"/>
          <w:lang w:val="pt-BR"/>
        </w:rPr>
        <w:t>a ele</w:t>
      </w:r>
      <w:r w:rsidRPr="00E2798B">
        <w:rPr>
          <w:rFonts w:ascii="Calibri" w:hAnsi="Calibri"/>
          <w:sz w:val="22"/>
          <w:szCs w:val="22"/>
          <w:lang w:val="pt-BR"/>
        </w:rPr>
        <w:t xml:space="preserve"> em 8 e 9 de setembro, como parte das celebrações do 10</w:t>
      </w:r>
      <w:r w:rsidRPr="00E2798B">
        <w:rPr>
          <w:rFonts w:ascii="Calibri" w:hAnsi="Calibri"/>
          <w:sz w:val="22"/>
          <w:szCs w:val="22"/>
          <w:vertAlign w:val="superscript"/>
          <w:lang w:val="pt-BR"/>
        </w:rPr>
        <w:t>o</w:t>
      </w:r>
      <w:r w:rsidRPr="00E2798B">
        <w:rPr>
          <w:rFonts w:ascii="Calibri" w:hAnsi="Calibri"/>
          <w:sz w:val="22"/>
          <w:szCs w:val="22"/>
          <w:lang w:val="pt-BR"/>
        </w:rPr>
        <w:t xml:space="preserve"> aniversário da instituição. Serão realizadas performances, readaptações em torno do pavilhão do artista e parcerias com o serviço educativo. E em seguida dará continuidade a um intenso esforço de c</w:t>
      </w:r>
      <w:r w:rsidR="00E2798B" w:rsidRPr="00E2798B">
        <w:rPr>
          <w:rFonts w:ascii="Calibri" w:hAnsi="Calibri"/>
          <w:sz w:val="22"/>
          <w:szCs w:val="22"/>
          <w:lang w:val="pt-BR"/>
        </w:rPr>
        <w:t>atalogação e gestão do acervo, a</w:t>
      </w:r>
      <w:r w:rsidRPr="00E2798B">
        <w:rPr>
          <w:rFonts w:ascii="Calibri" w:hAnsi="Calibri"/>
          <w:sz w:val="22"/>
          <w:szCs w:val="22"/>
          <w:lang w:val="pt-BR"/>
        </w:rPr>
        <w:t xml:space="preserve"> cargo do único filho de </w:t>
      </w:r>
      <w:r w:rsidRPr="00E2798B">
        <w:rPr>
          <w:rFonts w:ascii="Calibri" w:hAnsi="Calibri"/>
          <w:b/>
          <w:sz w:val="22"/>
          <w:szCs w:val="22"/>
          <w:lang w:val="pt-BR"/>
        </w:rPr>
        <w:t>Tunga</w:t>
      </w:r>
      <w:r w:rsidRPr="00E2798B">
        <w:rPr>
          <w:rFonts w:ascii="Calibri" w:hAnsi="Calibri"/>
          <w:sz w:val="22"/>
          <w:szCs w:val="22"/>
          <w:lang w:val="pt-BR"/>
        </w:rPr>
        <w:t xml:space="preserve">. </w:t>
      </w:r>
    </w:p>
    <w:p w14:paraId="1A35254C" w14:textId="77777777" w:rsidR="00E2798B" w:rsidRPr="00E2798B" w:rsidRDefault="00E2798B" w:rsidP="00E2798B">
      <w:pPr>
        <w:jc w:val="both"/>
        <w:rPr>
          <w:rFonts w:ascii="Calibri" w:hAnsi="Calibri"/>
          <w:sz w:val="22"/>
          <w:szCs w:val="22"/>
          <w:lang w:val="pt-BR"/>
        </w:rPr>
      </w:pPr>
    </w:p>
    <w:p w14:paraId="4DC8D874" w14:textId="34B9DCF6" w:rsidR="00E2798B" w:rsidRPr="00E2798B" w:rsidRDefault="00E2798B" w:rsidP="00E2798B">
      <w:pPr>
        <w:jc w:val="both"/>
        <w:rPr>
          <w:sz w:val="22"/>
          <w:szCs w:val="22"/>
          <w:lang w:val="pt-BR"/>
        </w:rPr>
      </w:pPr>
      <w:r w:rsidRPr="00E2798B">
        <w:rPr>
          <w:sz w:val="22"/>
          <w:szCs w:val="22"/>
          <w:lang w:val="pt-BR"/>
        </w:rPr>
        <w:t xml:space="preserve">Dentre os compromissos pendentes há também uma participação em exposição a ser realizada no </w:t>
      </w:r>
      <w:proofErr w:type="spellStart"/>
      <w:r w:rsidRPr="00E2798B">
        <w:rPr>
          <w:b/>
          <w:sz w:val="22"/>
          <w:szCs w:val="22"/>
          <w:lang w:val="pt-BR"/>
        </w:rPr>
        <w:t>Ambika</w:t>
      </w:r>
      <w:proofErr w:type="spellEnd"/>
      <w:r w:rsidRPr="00E2798B">
        <w:rPr>
          <w:b/>
          <w:sz w:val="22"/>
          <w:szCs w:val="22"/>
          <w:lang w:val="pt-BR"/>
        </w:rPr>
        <w:t xml:space="preserve"> P3 </w:t>
      </w:r>
      <w:proofErr w:type="spellStart"/>
      <w:r w:rsidRPr="00E2798B">
        <w:rPr>
          <w:b/>
          <w:sz w:val="22"/>
          <w:szCs w:val="22"/>
          <w:lang w:val="pt-BR"/>
        </w:rPr>
        <w:t>Gallery</w:t>
      </w:r>
      <w:proofErr w:type="spellEnd"/>
      <w:r w:rsidRPr="00E2798B">
        <w:rPr>
          <w:sz w:val="22"/>
          <w:szCs w:val="22"/>
          <w:lang w:val="pt-BR"/>
        </w:rPr>
        <w:t>, em Londres, que reunirá diversos documentos históricos e obras de diferentes épocas relacionadas à medicina e à alquimia, em março do ano que vem. Outro desafio futuro</w:t>
      </w:r>
      <w:r w:rsidR="008746EA">
        <w:rPr>
          <w:sz w:val="22"/>
          <w:szCs w:val="22"/>
          <w:lang w:val="pt-BR"/>
        </w:rPr>
        <w:t xml:space="preserve"> </w:t>
      </w:r>
      <w:r w:rsidRPr="00E2798B">
        <w:rPr>
          <w:sz w:val="22"/>
          <w:szCs w:val="22"/>
          <w:lang w:val="pt-BR"/>
        </w:rPr>
        <w:t>é a realização de uma grande exposição itinerante, que ter</w:t>
      </w:r>
      <w:r w:rsidR="0028133D">
        <w:rPr>
          <w:sz w:val="22"/>
          <w:szCs w:val="22"/>
          <w:lang w:val="pt-BR"/>
        </w:rPr>
        <w:t>á</w:t>
      </w:r>
      <w:r w:rsidRPr="00E2798B">
        <w:rPr>
          <w:sz w:val="22"/>
          <w:szCs w:val="22"/>
          <w:lang w:val="pt-BR"/>
        </w:rPr>
        <w:t xml:space="preserve"> iní</w:t>
      </w:r>
      <w:r w:rsidR="008746EA">
        <w:rPr>
          <w:sz w:val="22"/>
          <w:szCs w:val="22"/>
          <w:lang w:val="pt-BR"/>
        </w:rPr>
        <w:t>cio na América do Sul e seguirá</w:t>
      </w:r>
      <w:r w:rsidRPr="00E2798B">
        <w:rPr>
          <w:sz w:val="22"/>
          <w:szCs w:val="22"/>
          <w:lang w:val="pt-BR"/>
        </w:rPr>
        <w:t xml:space="preserve"> depois para a América do Norte e Europa, conta </w:t>
      </w:r>
      <w:proofErr w:type="spellStart"/>
      <w:r w:rsidRPr="00E2798B">
        <w:rPr>
          <w:b/>
          <w:sz w:val="22"/>
          <w:szCs w:val="22"/>
          <w:lang w:val="pt-BR"/>
        </w:rPr>
        <w:t>Millan</w:t>
      </w:r>
      <w:proofErr w:type="spellEnd"/>
      <w:r w:rsidRPr="00E2798B">
        <w:rPr>
          <w:sz w:val="22"/>
          <w:szCs w:val="22"/>
          <w:lang w:val="pt-BR"/>
        </w:rPr>
        <w:t xml:space="preserve">. “Era um privilégio trabalhar com ele. </w:t>
      </w:r>
      <w:r w:rsidRPr="00E2798B">
        <w:rPr>
          <w:b/>
          <w:sz w:val="22"/>
          <w:szCs w:val="22"/>
          <w:lang w:val="pt-BR"/>
        </w:rPr>
        <w:t>Tunga</w:t>
      </w:r>
      <w:r w:rsidRPr="00E2798B">
        <w:rPr>
          <w:sz w:val="22"/>
          <w:szCs w:val="22"/>
          <w:lang w:val="pt-BR"/>
        </w:rPr>
        <w:t xml:space="preserve"> dizia que o trabalho era uma desculpa para </w:t>
      </w:r>
      <w:r w:rsidR="008746EA">
        <w:rPr>
          <w:sz w:val="22"/>
          <w:szCs w:val="22"/>
          <w:lang w:val="pt-BR"/>
        </w:rPr>
        <w:t>estarmos</w:t>
      </w:r>
      <w:r w:rsidRPr="00E2798B">
        <w:rPr>
          <w:sz w:val="22"/>
          <w:szCs w:val="22"/>
          <w:lang w:val="pt-BR"/>
        </w:rPr>
        <w:t xml:space="preserve"> juntos”, lembra.</w:t>
      </w:r>
    </w:p>
    <w:p w14:paraId="1E989AF0" w14:textId="77777777" w:rsidR="00F631D8" w:rsidRPr="00E2798B" w:rsidRDefault="00F631D8" w:rsidP="00E2798B">
      <w:pPr>
        <w:jc w:val="both"/>
        <w:rPr>
          <w:rFonts w:ascii="Calibri" w:hAnsi="Calibri"/>
          <w:sz w:val="22"/>
          <w:szCs w:val="22"/>
          <w:lang w:val="pt-BR"/>
        </w:rPr>
      </w:pPr>
    </w:p>
    <w:p w14:paraId="5F7CB311" w14:textId="595E8D53" w:rsidR="00F631D8" w:rsidRPr="00E2798B" w:rsidRDefault="008746EA" w:rsidP="00E2798B">
      <w:pPr>
        <w:jc w:val="both"/>
        <w:rPr>
          <w:rFonts w:ascii="Calibri" w:hAnsi="Calibri"/>
          <w:sz w:val="22"/>
          <w:szCs w:val="22"/>
          <w:lang w:val="pt-BR"/>
        </w:rPr>
      </w:pPr>
      <w:r>
        <w:rPr>
          <w:rFonts w:ascii="Calibri" w:hAnsi="Calibri"/>
          <w:sz w:val="22"/>
          <w:szCs w:val="22"/>
          <w:lang w:val="pt-BR"/>
        </w:rPr>
        <w:t xml:space="preserve">Se o processo de </w:t>
      </w:r>
      <w:r w:rsidR="00F631D8" w:rsidRPr="00E2798B">
        <w:rPr>
          <w:rFonts w:ascii="Calibri" w:hAnsi="Calibri"/>
          <w:sz w:val="22"/>
          <w:szCs w:val="22"/>
          <w:lang w:val="pt-BR"/>
        </w:rPr>
        <w:t xml:space="preserve">montar a última mostra idealizada por </w:t>
      </w:r>
      <w:r w:rsidR="00F631D8" w:rsidRPr="00E2798B">
        <w:rPr>
          <w:rFonts w:ascii="Calibri" w:hAnsi="Calibri"/>
          <w:b/>
          <w:sz w:val="22"/>
          <w:szCs w:val="22"/>
          <w:lang w:val="pt-BR"/>
        </w:rPr>
        <w:t>Tunga</w:t>
      </w:r>
      <w:r w:rsidR="00F631D8" w:rsidRPr="00E2798B">
        <w:rPr>
          <w:rFonts w:ascii="Calibri" w:hAnsi="Calibri"/>
          <w:sz w:val="22"/>
          <w:szCs w:val="22"/>
          <w:lang w:val="pt-BR"/>
        </w:rPr>
        <w:t xml:space="preserve"> é rico e intenso, é também muito doloroso, diz </w:t>
      </w:r>
      <w:r w:rsidR="00F631D8" w:rsidRPr="00E2798B">
        <w:rPr>
          <w:rFonts w:ascii="Calibri" w:hAnsi="Calibri"/>
          <w:b/>
          <w:sz w:val="22"/>
          <w:szCs w:val="22"/>
          <w:lang w:val="pt-BR"/>
        </w:rPr>
        <w:t>Fernando Sant’Anna</w:t>
      </w:r>
      <w:r w:rsidR="00F631D8" w:rsidRPr="00E2798B">
        <w:rPr>
          <w:rFonts w:ascii="Calibri" w:hAnsi="Calibri"/>
          <w:sz w:val="22"/>
          <w:szCs w:val="22"/>
          <w:lang w:val="pt-BR"/>
        </w:rPr>
        <w:t xml:space="preserve">, </w:t>
      </w:r>
      <w:r w:rsidR="00FF7067">
        <w:rPr>
          <w:rFonts w:ascii="Calibri" w:hAnsi="Calibri"/>
          <w:sz w:val="22"/>
          <w:szCs w:val="22"/>
          <w:lang w:val="pt-BR"/>
        </w:rPr>
        <w:t xml:space="preserve">seu </w:t>
      </w:r>
      <w:r w:rsidR="00F631D8" w:rsidRPr="00E2798B">
        <w:rPr>
          <w:rFonts w:ascii="Calibri" w:hAnsi="Calibri"/>
          <w:sz w:val="22"/>
          <w:szCs w:val="22"/>
          <w:lang w:val="pt-BR"/>
        </w:rPr>
        <w:t>assistente, amigo e diretor de produção por</w:t>
      </w:r>
      <w:r w:rsidR="00FF7067">
        <w:rPr>
          <w:rFonts w:ascii="Calibri" w:hAnsi="Calibri"/>
          <w:sz w:val="22"/>
          <w:szCs w:val="22"/>
          <w:lang w:val="pt-BR"/>
        </w:rPr>
        <w:t xml:space="preserve"> longos</w:t>
      </w:r>
      <w:r w:rsidR="00F631D8" w:rsidRPr="00E2798B">
        <w:rPr>
          <w:rFonts w:ascii="Calibri" w:hAnsi="Calibri"/>
          <w:sz w:val="22"/>
          <w:szCs w:val="22"/>
          <w:lang w:val="pt-BR"/>
        </w:rPr>
        <w:t xml:space="preserve"> 15 anos. Ele lembra que a parte que o artista mais gostava era esse momento final de montar a exposição. “Faço isso por ele. Seria muito injusto o público não ver”, afirma, relembrando que a </w:t>
      </w:r>
      <w:r w:rsidR="00966B96">
        <w:rPr>
          <w:rFonts w:ascii="Calibri" w:hAnsi="Calibri"/>
          <w:sz w:val="22"/>
          <w:szCs w:val="22"/>
          <w:lang w:val="pt-BR"/>
        </w:rPr>
        <w:t>mostra</w:t>
      </w:r>
      <w:r w:rsidR="00966B96" w:rsidRPr="00E2798B">
        <w:rPr>
          <w:rFonts w:ascii="Calibri" w:hAnsi="Calibri"/>
          <w:sz w:val="22"/>
          <w:szCs w:val="22"/>
          <w:lang w:val="pt-BR"/>
        </w:rPr>
        <w:t xml:space="preserve"> </w:t>
      </w:r>
      <w:r w:rsidR="00F631D8" w:rsidRPr="00E2798B">
        <w:rPr>
          <w:rFonts w:ascii="Calibri" w:hAnsi="Calibri"/>
          <w:sz w:val="22"/>
          <w:szCs w:val="22"/>
          <w:lang w:val="pt-BR"/>
        </w:rPr>
        <w:t xml:space="preserve">já deveria ter ocorrido ano passado mas a evolução da doença inviabilizou o projeto. “É importante deixar claro que tudo foi decisão do </w:t>
      </w:r>
      <w:r w:rsidR="00F631D8" w:rsidRPr="00E2798B">
        <w:rPr>
          <w:rFonts w:ascii="Calibri" w:hAnsi="Calibri"/>
          <w:b/>
          <w:sz w:val="22"/>
          <w:szCs w:val="22"/>
          <w:lang w:val="pt-BR"/>
        </w:rPr>
        <w:t>Tunga</w:t>
      </w:r>
      <w:r w:rsidR="00F631D8" w:rsidRPr="00E2798B">
        <w:rPr>
          <w:rFonts w:ascii="Calibri" w:hAnsi="Calibri"/>
          <w:sz w:val="22"/>
          <w:szCs w:val="22"/>
          <w:lang w:val="pt-BR"/>
        </w:rPr>
        <w:t xml:space="preserve">. Essa é nossa motivação”, acrescenta </w:t>
      </w:r>
      <w:r w:rsidR="00F631D8" w:rsidRPr="00E2798B">
        <w:rPr>
          <w:rFonts w:ascii="Calibri" w:hAnsi="Calibri"/>
          <w:b/>
          <w:sz w:val="22"/>
          <w:szCs w:val="22"/>
          <w:lang w:val="pt-BR"/>
        </w:rPr>
        <w:t>Mario Vitor Marques</w:t>
      </w:r>
      <w:r>
        <w:rPr>
          <w:rFonts w:ascii="Calibri" w:hAnsi="Calibri"/>
          <w:sz w:val="22"/>
          <w:szCs w:val="22"/>
          <w:lang w:val="pt-BR"/>
        </w:rPr>
        <w:t>, produtor executivo d</w:t>
      </w:r>
      <w:r w:rsidR="00AB744E">
        <w:rPr>
          <w:rFonts w:ascii="Calibri" w:hAnsi="Calibri"/>
          <w:sz w:val="22"/>
          <w:szCs w:val="22"/>
          <w:lang w:val="pt-BR"/>
        </w:rPr>
        <w:t>o</w:t>
      </w:r>
      <w:r w:rsidR="00F631D8" w:rsidRPr="00E2798B">
        <w:rPr>
          <w:rFonts w:ascii="Calibri" w:hAnsi="Calibri"/>
          <w:sz w:val="22"/>
          <w:szCs w:val="22"/>
          <w:lang w:val="pt-BR"/>
        </w:rPr>
        <w:t xml:space="preserve"> </w:t>
      </w:r>
      <w:proofErr w:type="spellStart"/>
      <w:r w:rsidR="00F631D8" w:rsidRPr="00E2798B">
        <w:rPr>
          <w:rFonts w:ascii="Calibri" w:hAnsi="Calibri"/>
          <w:b/>
          <w:sz w:val="22"/>
          <w:szCs w:val="22"/>
          <w:lang w:val="pt-BR"/>
        </w:rPr>
        <w:t>Agnut</w:t>
      </w:r>
      <w:proofErr w:type="spellEnd"/>
      <w:r w:rsidR="00F631D8" w:rsidRPr="00E2798B">
        <w:rPr>
          <w:rFonts w:ascii="Calibri" w:hAnsi="Calibri"/>
          <w:sz w:val="22"/>
          <w:szCs w:val="22"/>
          <w:lang w:val="pt-BR"/>
        </w:rPr>
        <w:t>.</w:t>
      </w:r>
    </w:p>
    <w:p w14:paraId="4DEE70C3" w14:textId="77777777" w:rsidR="00F631D8" w:rsidRPr="00E2798B" w:rsidRDefault="00F631D8" w:rsidP="00E2798B">
      <w:pPr>
        <w:jc w:val="both"/>
        <w:rPr>
          <w:rFonts w:ascii="Calibri" w:hAnsi="Calibri"/>
          <w:sz w:val="22"/>
          <w:szCs w:val="22"/>
          <w:lang w:val="pt-BR"/>
        </w:rPr>
      </w:pPr>
    </w:p>
    <w:p w14:paraId="4F68BDA8" w14:textId="77777777" w:rsidR="00F631D8" w:rsidRPr="00E2798B" w:rsidRDefault="00F631D8" w:rsidP="00E2798B">
      <w:pPr>
        <w:jc w:val="both"/>
        <w:rPr>
          <w:rFonts w:ascii="Calibri" w:hAnsi="Calibri"/>
          <w:sz w:val="22"/>
          <w:szCs w:val="22"/>
          <w:lang w:val="pt-BR"/>
        </w:rPr>
      </w:pPr>
      <w:r w:rsidRPr="00E2798B">
        <w:rPr>
          <w:rFonts w:ascii="Calibri" w:hAnsi="Calibri"/>
          <w:sz w:val="22"/>
          <w:szCs w:val="22"/>
          <w:lang w:val="pt-BR"/>
        </w:rPr>
        <w:t xml:space="preserve">Não se trata, de forma alguma, de uma tentativa de síntese ou de olhar retrospectivo, mesmo porque no caso de </w:t>
      </w:r>
      <w:r w:rsidRPr="00E2798B">
        <w:rPr>
          <w:rFonts w:ascii="Calibri" w:hAnsi="Calibri"/>
          <w:b/>
          <w:sz w:val="22"/>
          <w:szCs w:val="22"/>
          <w:lang w:val="pt-BR"/>
        </w:rPr>
        <w:t>Tunga</w:t>
      </w:r>
      <w:r w:rsidRPr="00E2798B">
        <w:rPr>
          <w:rFonts w:ascii="Calibri" w:hAnsi="Calibri"/>
          <w:sz w:val="22"/>
          <w:szCs w:val="22"/>
          <w:lang w:val="pt-BR"/>
        </w:rPr>
        <w:t xml:space="preserve"> a noção de retrospectiva não parece fazer sentido. Afinal, seu trabalho parece marcado por um retorno cíclico a um manancial de elementos, físicos e psíquicos, que ressurgem de tempos em tempos, transfigurados em diferentes leituras. </w:t>
      </w:r>
    </w:p>
    <w:p w14:paraId="0040C78D" w14:textId="77777777" w:rsidR="00F631D8" w:rsidRPr="00E2798B" w:rsidRDefault="00F631D8" w:rsidP="00E2798B">
      <w:pPr>
        <w:jc w:val="both"/>
        <w:rPr>
          <w:rFonts w:ascii="Calibri" w:hAnsi="Calibri"/>
          <w:sz w:val="22"/>
          <w:szCs w:val="22"/>
          <w:lang w:val="pt-BR"/>
        </w:rPr>
      </w:pPr>
    </w:p>
    <w:p w14:paraId="503426D1" w14:textId="3749A328" w:rsidR="00F631D8" w:rsidRPr="00E2798B" w:rsidRDefault="00F631D8" w:rsidP="00E2798B">
      <w:pPr>
        <w:jc w:val="both"/>
        <w:rPr>
          <w:rFonts w:ascii="Calibri" w:hAnsi="Calibri"/>
          <w:sz w:val="22"/>
          <w:szCs w:val="22"/>
          <w:lang w:val="pt-BR"/>
        </w:rPr>
      </w:pPr>
      <w:r w:rsidRPr="00E2798B">
        <w:rPr>
          <w:rFonts w:ascii="Calibri" w:hAnsi="Calibri"/>
          <w:sz w:val="22"/>
          <w:szCs w:val="22"/>
          <w:lang w:val="pt-BR"/>
        </w:rPr>
        <w:t xml:space="preserve">Um dos aspectos mais marcantes da produção do artista é a sensação de incompletude que ela gera no espectador. Diante de seu trabalho temos a impressão de que estamos diante de vestígios de algo que já ocorreu. “A maioria das obras de arte leva à pergunta ‘O que quer dizer isso?’. As peças dele nos fazem perguntar: ‘Como isso foi parar aí?’”, sintetiza </w:t>
      </w:r>
      <w:r w:rsidRPr="00E2798B">
        <w:rPr>
          <w:rFonts w:ascii="Calibri" w:hAnsi="Calibri"/>
          <w:b/>
          <w:sz w:val="22"/>
          <w:szCs w:val="22"/>
          <w:lang w:val="pt-BR"/>
        </w:rPr>
        <w:t>Sant’Anna</w:t>
      </w:r>
      <w:r w:rsidRPr="00E2798B">
        <w:rPr>
          <w:rFonts w:ascii="Calibri" w:hAnsi="Calibri"/>
          <w:sz w:val="22"/>
          <w:szCs w:val="22"/>
          <w:lang w:val="pt-BR"/>
        </w:rPr>
        <w:t xml:space="preserve">. É como se testemunhássemos, interagíssemos com </w:t>
      </w:r>
      <w:r w:rsidR="00966B96">
        <w:rPr>
          <w:rFonts w:ascii="Calibri" w:hAnsi="Calibri"/>
          <w:sz w:val="22"/>
          <w:szCs w:val="22"/>
          <w:lang w:val="pt-BR"/>
        </w:rPr>
        <w:t>fragmentos</w:t>
      </w:r>
      <w:r w:rsidR="00966B96" w:rsidRPr="00E2798B">
        <w:rPr>
          <w:rFonts w:ascii="Calibri" w:hAnsi="Calibri"/>
          <w:sz w:val="22"/>
          <w:szCs w:val="22"/>
          <w:lang w:val="pt-BR"/>
        </w:rPr>
        <w:t xml:space="preserve"> </w:t>
      </w:r>
      <w:r w:rsidRPr="00E2798B">
        <w:rPr>
          <w:rFonts w:ascii="Calibri" w:hAnsi="Calibri"/>
          <w:sz w:val="22"/>
          <w:szCs w:val="22"/>
          <w:lang w:val="pt-BR"/>
        </w:rPr>
        <w:t>de alguma história ou ação passada, seja pelo caráter instável de seus arranjos, que permitem infinitas possibilidades de reagrupamento, seja  pelas várias camadas de leitura que se sobrepõem, criando um hipnótico enigma.</w:t>
      </w:r>
    </w:p>
    <w:p w14:paraId="7BC1FB69" w14:textId="77777777" w:rsidR="00F631D8" w:rsidRPr="00E2798B" w:rsidRDefault="00F631D8" w:rsidP="00E2798B">
      <w:pPr>
        <w:jc w:val="both"/>
        <w:rPr>
          <w:rFonts w:ascii="Calibri" w:hAnsi="Calibri"/>
          <w:sz w:val="22"/>
          <w:szCs w:val="22"/>
          <w:lang w:val="pt-BR"/>
        </w:rPr>
      </w:pPr>
    </w:p>
    <w:p w14:paraId="5BD6F16A" w14:textId="1F04F9CB" w:rsidR="00F631D8" w:rsidRDefault="00F631D8" w:rsidP="00E2798B">
      <w:pPr>
        <w:jc w:val="both"/>
        <w:rPr>
          <w:rFonts w:ascii="Calibri" w:hAnsi="Calibri"/>
          <w:sz w:val="22"/>
          <w:szCs w:val="22"/>
          <w:lang w:val="pt-BR"/>
        </w:rPr>
      </w:pPr>
      <w:r w:rsidRPr="00E2798B">
        <w:rPr>
          <w:rFonts w:ascii="Calibri" w:hAnsi="Calibri"/>
          <w:sz w:val="22"/>
          <w:szCs w:val="22"/>
          <w:lang w:val="pt-BR"/>
        </w:rPr>
        <w:t xml:space="preserve">Esses mesmos ecos temporais se fazem sentir nas obras mais recentes. Mesmo que em vários momentos assumam um caráter mais escultórico, os aspectos centrais de seus mais de 40 anos de intensa produção – período no qual </w:t>
      </w:r>
      <w:r w:rsidRPr="00E2798B">
        <w:rPr>
          <w:rFonts w:ascii="Calibri" w:hAnsi="Calibri"/>
          <w:b/>
          <w:sz w:val="22"/>
          <w:szCs w:val="22"/>
          <w:lang w:val="pt-BR"/>
        </w:rPr>
        <w:t>Tunga</w:t>
      </w:r>
      <w:r w:rsidRPr="00E2798B">
        <w:rPr>
          <w:rFonts w:ascii="Calibri" w:hAnsi="Calibri"/>
          <w:sz w:val="22"/>
          <w:szCs w:val="22"/>
          <w:lang w:val="pt-BR"/>
        </w:rPr>
        <w:t xml:space="preserve"> flertou com o surrealismo, se avizinhou da arte conceitual e muitas vezes pareceu agir mais como um xamã ou um cientista – </w:t>
      </w:r>
      <w:r w:rsidR="006C3E75">
        <w:rPr>
          <w:rFonts w:ascii="Calibri" w:hAnsi="Calibri"/>
          <w:sz w:val="22"/>
          <w:szCs w:val="22"/>
          <w:lang w:val="pt-BR"/>
        </w:rPr>
        <w:t>estão</w:t>
      </w:r>
      <w:r w:rsidRPr="00E2798B">
        <w:rPr>
          <w:rFonts w:ascii="Calibri" w:hAnsi="Calibri"/>
          <w:sz w:val="22"/>
          <w:szCs w:val="22"/>
          <w:lang w:val="pt-BR"/>
        </w:rPr>
        <w:t xml:space="preserve"> novamente presente</w:t>
      </w:r>
      <w:r w:rsidR="006C3E75">
        <w:rPr>
          <w:rFonts w:ascii="Calibri" w:hAnsi="Calibri"/>
          <w:sz w:val="22"/>
          <w:szCs w:val="22"/>
          <w:lang w:val="pt-BR"/>
        </w:rPr>
        <w:t>s</w:t>
      </w:r>
      <w:r w:rsidRPr="00E2798B">
        <w:rPr>
          <w:rFonts w:ascii="Calibri" w:hAnsi="Calibri"/>
          <w:sz w:val="22"/>
          <w:szCs w:val="22"/>
          <w:lang w:val="pt-BR"/>
        </w:rPr>
        <w:t>.</w:t>
      </w:r>
    </w:p>
    <w:p w14:paraId="2347BE95" w14:textId="77777777" w:rsidR="00470000" w:rsidRDefault="00470000" w:rsidP="00E2798B">
      <w:pPr>
        <w:jc w:val="both"/>
        <w:rPr>
          <w:rFonts w:ascii="Calibri" w:hAnsi="Calibri"/>
          <w:sz w:val="22"/>
          <w:szCs w:val="22"/>
          <w:lang w:val="pt-BR"/>
        </w:rPr>
      </w:pPr>
    </w:p>
    <w:p w14:paraId="12671B8B" w14:textId="77777777" w:rsidR="00470000" w:rsidRDefault="00470000" w:rsidP="00E2798B">
      <w:pPr>
        <w:jc w:val="both"/>
        <w:rPr>
          <w:rFonts w:ascii="Calibri" w:hAnsi="Calibri"/>
          <w:sz w:val="22"/>
          <w:szCs w:val="22"/>
          <w:lang w:val="pt-BR"/>
        </w:rPr>
      </w:pPr>
    </w:p>
    <w:p w14:paraId="18986CEE" w14:textId="77777777" w:rsidR="00470000" w:rsidRDefault="00470000" w:rsidP="00E2798B">
      <w:pPr>
        <w:jc w:val="both"/>
        <w:rPr>
          <w:rFonts w:ascii="Calibri" w:hAnsi="Calibri"/>
          <w:sz w:val="22"/>
          <w:szCs w:val="22"/>
          <w:lang w:val="pt-BR"/>
        </w:rPr>
      </w:pPr>
    </w:p>
    <w:p w14:paraId="2A979A3D" w14:textId="77777777" w:rsidR="00470000" w:rsidRDefault="00470000" w:rsidP="00E2798B">
      <w:pPr>
        <w:jc w:val="both"/>
        <w:rPr>
          <w:rFonts w:ascii="Calibri" w:hAnsi="Calibri"/>
          <w:sz w:val="22"/>
          <w:szCs w:val="22"/>
          <w:lang w:val="pt-BR"/>
        </w:rPr>
      </w:pPr>
    </w:p>
    <w:p w14:paraId="46B0567C" w14:textId="77777777" w:rsidR="008746EA" w:rsidRDefault="008746EA" w:rsidP="00E2798B">
      <w:pPr>
        <w:jc w:val="both"/>
        <w:rPr>
          <w:rFonts w:ascii="Calibri" w:hAnsi="Calibri"/>
          <w:sz w:val="22"/>
          <w:szCs w:val="22"/>
          <w:lang w:val="pt-BR"/>
        </w:rPr>
      </w:pPr>
    </w:p>
    <w:p w14:paraId="75F2AFF4" w14:textId="77777777" w:rsidR="008746EA" w:rsidRDefault="008746EA" w:rsidP="00E2798B">
      <w:pPr>
        <w:jc w:val="both"/>
        <w:rPr>
          <w:rFonts w:ascii="Calibri" w:hAnsi="Calibri"/>
          <w:sz w:val="22"/>
          <w:szCs w:val="22"/>
          <w:lang w:val="pt-BR"/>
        </w:rPr>
      </w:pPr>
    </w:p>
    <w:p w14:paraId="1504DD58" w14:textId="77777777" w:rsidR="00470000" w:rsidRDefault="00470000" w:rsidP="00E2798B">
      <w:pPr>
        <w:jc w:val="both"/>
        <w:rPr>
          <w:rFonts w:ascii="Calibri" w:hAnsi="Calibri"/>
          <w:sz w:val="22"/>
          <w:szCs w:val="22"/>
          <w:lang w:val="pt-BR"/>
        </w:rPr>
      </w:pPr>
    </w:p>
    <w:p w14:paraId="76AC41DF" w14:textId="77777777" w:rsidR="00470000" w:rsidRDefault="00470000" w:rsidP="00E2798B">
      <w:pPr>
        <w:jc w:val="both"/>
        <w:rPr>
          <w:rFonts w:ascii="Calibri" w:hAnsi="Calibri"/>
          <w:sz w:val="22"/>
          <w:szCs w:val="22"/>
          <w:lang w:val="pt-BR"/>
        </w:rPr>
      </w:pPr>
    </w:p>
    <w:p w14:paraId="34A12F25" w14:textId="77777777" w:rsidR="00470000" w:rsidRPr="005975D0" w:rsidRDefault="00470000" w:rsidP="00470000">
      <w:pPr>
        <w:rPr>
          <w:b/>
          <w:u w:val="single"/>
          <w:lang w:val="pt-BR"/>
        </w:rPr>
      </w:pPr>
      <w:r w:rsidRPr="005975D0">
        <w:rPr>
          <w:b/>
          <w:u w:val="single"/>
          <w:lang w:val="pt-BR"/>
        </w:rPr>
        <w:t>SERVIÇO</w:t>
      </w:r>
    </w:p>
    <w:p w14:paraId="269A5B23" w14:textId="77777777" w:rsidR="00470000" w:rsidRPr="005975D0" w:rsidRDefault="00470000" w:rsidP="00470000">
      <w:pPr>
        <w:rPr>
          <w:lang w:val="pt-BR"/>
        </w:rPr>
      </w:pPr>
    </w:p>
    <w:p w14:paraId="0AA70624" w14:textId="04974458" w:rsidR="00470000" w:rsidRPr="006474FC" w:rsidRDefault="006474FC" w:rsidP="00470000">
      <w:pPr>
        <w:widowControl w:val="0"/>
        <w:autoSpaceDE w:val="0"/>
        <w:autoSpaceDN w:val="0"/>
        <w:adjustRightInd w:val="0"/>
        <w:rPr>
          <w:rFonts w:cs="Verdana"/>
          <w:color w:val="262626"/>
          <w:lang w:val="pt-BR"/>
        </w:rPr>
      </w:pPr>
      <w:r w:rsidRPr="006474FC">
        <w:rPr>
          <w:rFonts w:cs="Verdana"/>
          <w:b/>
          <w:i/>
          <w:color w:val="262626"/>
          <w:lang w:val="pt-BR"/>
        </w:rPr>
        <w:t>Pálpebras</w:t>
      </w:r>
      <w:r>
        <w:rPr>
          <w:rFonts w:cs="Verdana"/>
          <w:b/>
          <w:i/>
          <w:color w:val="262626"/>
          <w:lang w:val="pt-BR"/>
        </w:rPr>
        <w:t xml:space="preserve"> </w:t>
      </w:r>
      <w:r w:rsidRPr="006474FC">
        <w:rPr>
          <w:rFonts w:cs="Verdana"/>
          <w:color w:val="262626"/>
          <w:lang w:val="pt-BR"/>
        </w:rPr>
        <w:t>– exposição com obras de Tunga</w:t>
      </w:r>
    </w:p>
    <w:p w14:paraId="44A33DF0" w14:textId="374F9592" w:rsidR="00470000" w:rsidRPr="005975D0" w:rsidRDefault="00470000" w:rsidP="00470000">
      <w:pPr>
        <w:widowControl w:val="0"/>
        <w:autoSpaceDE w:val="0"/>
        <w:autoSpaceDN w:val="0"/>
        <w:adjustRightInd w:val="0"/>
        <w:rPr>
          <w:rFonts w:cs="Verdana"/>
          <w:color w:val="262626"/>
          <w:lang w:val="pt-BR"/>
        </w:rPr>
      </w:pPr>
      <w:r>
        <w:rPr>
          <w:rFonts w:cs="Verdana"/>
          <w:color w:val="262626"/>
          <w:lang w:val="pt-BR"/>
        </w:rPr>
        <w:t>Abertura, dia 15</w:t>
      </w:r>
      <w:r w:rsidRPr="005975D0">
        <w:rPr>
          <w:rFonts w:cs="Verdana"/>
          <w:color w:val="262626"/>
          <w:lang w:val="pt-BR"/>
        </w:rPr>
        <w:t xml:space="preserve"> </w:t>
      </w:r>
      <w:r>
        <w:rPr>
          <w:rFonts w:cs="Verdana"/>
          <w:color w:val="262626"/>
          <w:lang w:val="pt-BR"/>
        </w:rPr>
        <w:t>outubro, das 12h às 16</w:t>
      </w:r>
      <w:r w:rsidRPr="005975D0">
        <w:rPr>
          <w:rFonts w:cs="Verdana"/>
          <w:color w:val="262626"/>
          <w:lang w:val="pt-BR"/>
        </w:rPr>
        <w:t>h</w:t>
      </w:r>
    </w:p>
    <w:p w14:paraId="458BF621" w14:textId="32856DD8" w:rsidR="00470000" w:rsidRPr="005975D0" w:rsidRDefault="00470000" w:rsidP="00470000">
      <w:pPr>
        <w:widowControl w:val="0"/>
        <w:autoSpaceDE w:val="0"/>
        <w:autoSpaceDN w:val="0"/>
        <w:adjustRightInd w:val="0"/>
        <w:rPr>
          <w:rFonts w:cs="Verdana"/>
          <w:color w:val="262626"/>
          <w:lang w:val="pt-BR"/>
        </w:rPr>
      </w:pPr>
      <w:r>
        <w:rPr>
          <w:rFonts w:cs="Verdana"/>
          <w:color w:val="262626"/>
          <w:lang w:val="pt-BR"/>
        </w:rPr>
        <w:t>Exposição:  18</w:t>
      </w:r>
      <w:r w:rsidRPr="005975D0">
        <w:rPr>
          <w:rFonts w:cs="Verdana"/>
          <w:color w:val="262626"/>
          <w:lang w:val="pt-BR"/>
        </w:rPr>
        <w:t xml:space="preserve"> </w:t>
      </w:r>
      <w:r>
        <w:rPr>
          <w:rFonts w:cs="Verdana"/>
          <w:color w:val="262626"/>
          <w:lang w:val="pt-BR"/>
        </w:rPr>
        <w:t>de outubro a</w:t>
      </w:r>
      <w:r w:rsidRPr="005975D0">
        <w:rPr>
          <w:rFonts w:cs="Verdana"/>
          <w:color w:val="262626"/>
          <w:lang w:val="pt-BR"/>
        </w:rPr>
        <w:t xml:space="preserve"> </w:t>
      </w:r>
      <w:r>
        <w:rPr>
          <w:rFonts w:cs="Verdana"/>
          <w:color w:val="262626"/>
          <w:lang w:val="pt-BR"/>
        </w:rPr>
        <w:t>12 de novembro</w:t>
      </w:r>
    </w:p>
    <w:p w14:paraId="256E36F1" w14:textId="77777777" w:rsidR="00470000" w:rsidRPr="005975D0" w:rsidRDefault="00470000" w:rsidP="00470000">
      <w:pPr>
        <w:widowControl w:val="0"/>
        <w:autoSpaceDE w:val="0"/>
        <w:autoSpaceDN w:val="0"/>
        <w:adjustRightInd w:val="0"/>
        <w:rPr>
          <w:rFonts w:cs="Verdana"/>
          <w:color w:val="262626"/>
          <w:lang w:val="pt-BR"/>
        </w:rPr>
      </w:pPr>
      <w:r w:rsidRPr="005975D0">
        <w:rPr>
          <w:rFonts w:cs="Verdana"/>
          <w:color w:val="262626"/>
          <w:lang w:val="pt-BR"/>
        </w:rPr>
        <w:t>Terça a  sexta, das 10h às 19h; sábado, das 11h às 18h </w:t>
      </w:r>
    </w:p>
    <w:p w14:paraId="103E850F" w14:textId="77777777" w:rsidR="00470000" w:rsidRPr="005975D0" w:rsidRDefault="00470000" w:rsidP="00470000">
      <w:pPr>
        <w:widowControl w:val="0"/>
        <w:autoSpaceDE w:val="0"/>
        <w:autoSpaceDN w:val="0"/>
        <w:adjustRightInd w:val="0"/>
        <w:rPr>
          <w:rFonts w:cs="Verdana"/>
          <w:b/>
          <w:color w:val="262626"/>
          <w:lang w:val="pt-BR"/>
        </w:rPr>
      </w:pPr>
    </w:p>
    <w:p w14:paraId="49834B31" w14:textId="77777777" w:rsidR="00470000" w:rsidRPr="005975D0" w:rsidRDefault="00470000" w:rsidP="00470000">
      <w:pPr>
        <w:widowControl w:val="0"/>
        <w:autoSpaceDE w:val="0"/>
        <w:autoSpaceDN w:val="0"/>
        <w:adjustRightInd w:val="0"/>
        <w:rPr>
          <w:rFonts w:cs="Verdana"/>
          <w:b/>
          <w:color w:val="262626"/>
          <w:lang w:val="pt-BR"/>
        </w:rPr>
      </w:pPr>
      <w:r w:rsidRPr="005975D0">
        <w:rPr>
          <w:rFonts w:cs="Verdana"/>
          <w:b/>
          <w:color w:val="262626"/>
          <w:lang w:val="pt-BR"/>
        </w:rPr>
        <w:t xml:space="preserve">Galeria </w:t>
      </w:r>
      <w:proofErr w:type="spellStart"/>
      <w:r w:rsidRPr="005975D0">
        <w:rPr>
          <w:rFonts w:cs="Verdana"/>
          <w:b/>
          <w:color w:val="262626"/>
          <w:lang w:val="pt-BR"/>
        </w:rPr>
        <w:t>Millan</w:t>
      </w:r>
      <w:proofErr w:type="spellEnd"/>
    </w:p>
    <w:p w14:paraId="4CE88039" w14:textId="77777777" w:rsidR="00470000" w:rsidRPr="005975D0" w:rsidRDefault="00470000" w:rsidP="00470000">
      <w:pPr>
        <w:rPr>
          <w:rFonts w:cs="Verdana"/>
          <w:color w:val="262626"/>
          <w:lang w:val="pt-BR"/>
        </w:rPr>
      </w:pPr>
      <w:r w:rsidRPr="005975D0">
        <w:rPr>
          <w:rFonts w:cs="Verdana"/>
          <w:color w:val="262626"/>
          <w:lang w:val="pt-BR"/>
        </w:rPr>
        <w:t>Rua Fradique Coutinho, 1360</w:t>
      </w:r>
    </w:p>
    <w:p w14:paraId="0E8BFA5B" w14:textId="77777777" w:rsidR="00470000" w:rsidRPr="005975D0" w:rsidRDefault="00470000" w:rsidP="00470000">
      <w:pPr>
        <w:rPr>
          <w:rFonts w:cs="Verdana"/>
          <w:color w:val="262626"/>
          <w:lang w:val="pt-BR"/>
        </w:rPr>
      </w:pPr>
      <w:r w:rsidRPr="005975D0">
        <w:rPr>
          <w:rFonts w:cs="Verdana"/>
          <w:color w:val="262626"/>
          <w:lang w:val="pt-BR"/>
        </w:rPr>
        <w:t>Vila Madalena – São Paulo</w:t>
      </w:r>
    </w:p>
    <w:p w14:paraId="2B101AE6" w14:textId="77777777" w:rsidR="00470000" w:rsidRPr="005975D0" w:rsidRDefault="00470000" w:rsidP="00470000">
      <w:pPr>
        <w:rPr>
          <w:lang w:val="pt-BR"/>
        </w:rPr>
      </w:pPr>
      <w:proofErr w:type="spellStart"/>
      <w:r w:rsidRPr="005975D0">
        <w:rPr>
          <w:rFonts w:cs="Verdana"/>
          <w:color w:val="262626"/>
          <w:lang w:val="pt-BR"/>
        </w:rPr>
        <w:t>Tel</w:t>
      </w:r>
      <w:proofErr w:type="spellEnd"/>
      <w:r w:rsidRPr="005975D0">
        <w:rPr>
          <w:rFonts w:cs="Verdana"/>
          <w:color w:val="262626"/>
          <w:lang w:val="pt-BR"/>
        </w:rPr>
        <w:t>: (11) 3031.6007</w:t>
      </w:r>
    </w:p>
    <w:p w14:paraId="23E4B8FB" w14:textId="77777777" w:rsidR="00470000" w:rsidRPr="005975D0" w:rsidRDefault="00470000" w:rsidP="00470000">
      <w:pPr>
        <w:rPr>
          <w:lang w:val="pt-BR"/>
        </w:rPr>
      </w:pPr>
    </w:p>
    <w:p w14:paraId="18993D58" w14:textId="77777777" w:rsidR="00470000" w:rsidRPr="005975D0" w:rsidRDefault="00470000" w:rsidP="00470000">
      <w:pPr>
        <w:rPr>
          <w:b/>
          <w:lang w:val="pt-BR"/>
        </w:rPr>
      </w:pPr>
      <w:r w:rsidRPr="005975D0">
        <w:rPr>
          <w:b/>
          <w:lang w:val="pt-BR"/>
        </w:rPr>
        <w:t xml:space="preserve">Anexo </w:t>
      </w:r>
      <w:proofErr w:type="spellStart"/>
      <w:r w:rsidRPr="005975D0">
        <w:rPr>
          <w:b/>
          <w:lang w:val="pt-BR"/>
        </w:rPr>
        <w:t>Millan</w:t>
      </w:r>
      <w:proofErr w:type="spellEnd"/>
      <w:r w:rsidRPr="005975D0">
        <w:rPr>
          <w:b/>
          <w:lang w:val="pt-BR"/>
        </w:rPr>
        <w:t xml:space="preserve"> </w:t>
      </w:r>
    </w:p>
    <w:p w14:paraId="49D3095F" w14:textId="77777777" w:rsidR="00470000" w:rsidRPr="005975D0" w:rsidRDefault="00470000" w:rsidP="00470000">
      <w:pPr>
        <w:rPr>
          <w:lang w:val="pt-BR"/>
        </w:rPr>
      </w:pPr>
      <w:r w:rsidRPr="005975D0">
        <w:rPr>
          <w:lang w:val="pt-BR"/>
        </w:rPr>
        <w:t>Rua Fradique Coutinho, 1416</w:t>
      </w:r>
    </w:p>
    <w:p w14:paraId="401B6863" w14:textId="77777777" w:rsidR="00470000" w:rsidRPr="005975D0" w:rsidRDefault="00470000" w:rsidP="00470000">
      <w:pPr>
        <w:rPr>
          <w:lang w:val="pt-BR"/>
        </w:rPr>
      </w:pPr>
      <w:r w:rsidRPr="005975D0">
        <w:rPr>
          <w:lang w:val="pt-BR"/>
        </w:rPr>
        <w:t>Vila Madalena – São Paulo</w:t>
      </w:r>
    </w:p>
    <w:p w14:paraId="768086DD" w14:textId="77777777" w:rsidR="00470000" w:rsidRPr="005975D0" w:rsidRDefault="00470000" w:rsidP="00470000">
      <w:pPr>
        <w:rPr>
          <w:lang w:val="pt-BR"/>
        </w:rPr>
      </w:pPr>
    </w:p>
    <w:p w14:paraId="3BC2B184" w14:textId="77777777" w:rsidR="00470000" w:rsidRPr="005975D0" w:rsidRDefault="00470000" w:rsidP="00470000">
      <w:pPr>
        <w:pStyle w:val="Body"/>
        <w:jc w:val="both"/>
        <w:rPr>
          <w:rFonts w:asciiTheme="minorHAnsi" w:eastAsia="Calibri" w:hAnsiTheme="minorHAnsi" w:cs="Calibri"/>
          <w:b/>
          <w:bCs/>
          <w:color w:val="auto"/>
        </w:rPr>
      </w:pPr>
      <w:r w:rsidRPr="005975D0">
        <w:rPr>
          <w:rFonts w:asciiTheme="minorHAnsi" w:eastAsia="Calibri" w:hAnsiTheme="minorHAnsi" w:cs="Calibri"/>
          <w:b/>
          <w:bCs/>
          <w:color w:val="auto"/>
        </w:rPr>
        <w:t>INFORMAÇÕES PARA A IMPRENSA:</w:t>
      </w:r>
    </w:p>
    <w:p w14:paraId="3720D7B7" w14:textId="77777777" w:rsidR="00470000" w:rsidRPr="005975D0" w:rsidRDefault="00470000" w:rsidP="00470000">
      <w:pPr>
        <w:pStyle w:val="Body"/>
        <w:jc w:val="both"/>
        <w:rPr>
          <w:rFonts w:asciiTheme="minorHAnsi" w:eastAsia="Calibri" w:hAnsiTheme="minorHAnsi" w:cs="Calibri"/>
          <w:b/>
          <w:bCs/>
          <w:color w:val="auto"/>
        </w:rPr>
      </w:pPr>
    </w:p>
    <w:p w14:paraId="02005B41" w14:textId="77777777" w:rsidR="00470000" w:rsidRPr="005975D0" w:rsidRDefault="00470000" w:rsidP="00470000">
      <w:pPr>
        <w:pStyle w:val="Body"/>
        <w:jc w:val="both"/>
        <w:rPr>
          <w:rFonts w:asciiTheme="minorHAnsi" w:eastAsia="Calibri" w:hAnsiTheme="minorHAnsi" w:cs="Calibri"/>
          <w:b/>
          <w:bCs/>
          <w:color w:val="auto"/>
        </w:rPr>
      </w:pPr>
      <w:r w:rsidRPr="005975D0">
        <w:rPr>
          <w:rFonts w:asciiTheme="minorHAnsi" w:eastAsia="Calibri" w:hAnsiTheme="minorHAnsi" w:cs="Calibri"/>
          <w:b/>
          <w:bCs/>
          <w:color w:val="auto"/>
        </w:rPr>
        <w:t>Canivello Comunicação</w:t>
      </w:r>
    </w:p>
    <w:p w14:paraId="01E0FF1F" w14:textId="77777777" w:rsidR="00470000" w:rsidRPr="005975D0" w:rsidRDefault="00470000" w:rsidP="00470000">
      <w:pPr>
        <w:pStyle w:val="Body"/>
        <w:jc w:val="both"/>
        <w:rPr>
          <w:rFonts w:asciiTheme="minorHAnsi" w:eastAsia="Calibri" w:hAnsiTheme="minorHAnsi" w:cs="Calibri"/>
          <w:b/>
          <w:bCs/>
          <w:color w:val="auto"/>
        </w:rPr>
      </w:pPr>
      <w:r w:rsidRPr="005975D0">
        <w:rPr>
          <w:rFonts w:asciiTheme="minorHAnsi" w:eastAsia="Calibri" w:hAnsiTheme="minorHAnsi" w:cs="Calibri"/>
          <w:b/>
          <w:bCs/>
          <w:color w:val="auto"/>
        </w:rPr>
        <w:t xml:space="preserve">Leila Grimming – </w:t>
      </w:r>
      <w:r w:rsidRPr="005975D0">
        <w:rPr>
          <w:rFonts w:asciiTheme="minorHAnsi" w:eastAsia="Calibri" w:hAnsiTheme="minorHAnsi" w:cs="Calibri"/>
          <w:b/>
          <w:bCs/>
        </w:rPr>
        <w:t>leila.grimming@canivello.com.br</w:t>
      </w:r>
      <w:r w:rsidRPr="005975D0">
        <w:rPr>
          <w:rFonts w:asciiTheme="minorHAnsi" w:eastAsia="Calibri" w:hAnsiTheme="minorHAnsi" w:cs="Calibri"/>
          <w:b/>
          <w:bCs/>
          <w:color w:val="auto"/>
        </w:rPr>
        <w:t xml:space="preserve"> / 21-98112.3390</w:t>
      </w:r>
    </w:p>
    <w:p w14:paraId="2FA7E8C8" w14:textId="77777777" w:rsidR="00470000" w:rsidRPr="005975D0" w:rsidRDefault="00470000" w:rsidP="00470000">
      <w:pPr>
        <w:pStyle w:val="Body"/>
        <w:jc w:val="both"/>
        <w:rPr>
          <w:rFonts w:asciiTheme="minorHAnsi" w:eastAsia="Calibri" w:hAnsiTheme="minorHAnsi" w:cs="Calibri"/>
          <w:b/>
          <w:bCs/>
          <w:color w:val="auto"/>
        </w:rPr>
      </w:pPr>
      <w:r w:rsidRPr="005975D0">
        <w:rPr>
          <w:rFonts w:asciiTheme="minorHAnsi" w:eastAsia="Calibri" w:hAnsiTheme="minorHAnsi" w:cs="Calibri"/>
          <w:b/>
          <w:bCs/>
          <w:color w:val="auto"/>
        </w:rPr>
        <w:t>Mario Canivello – mario@canivello.com.br / 21-99972.6572</w:t>
      </w:r>
    </w:p>
    <w:p w14:paraId="579A140D" w14:textId="77777777" w:rsidR="00470000" w:rsidRPr="005975D0" w:rsidRDefault="00470000" w:rsidP="00470000">
      <w:pPr>
        <w:rPr>
          <w:lang w:val="pt-BR"/>
        </w:rPr>
      </w:pPr>
    </w:p>
    <w:p w14:paraId="4D002DEF" w14:textId="77777777" w:rsidR="00470000" w:rsidRPr="005975D0" w:rsidRDefault="00470000" w:rsidP="00470000">
      <w:pPr>
        <w:rPr>
          <w:b/>
          <w:lang w:val="pt-BR"/>
        </w:rPr>
      </w:pPr>
      <w:r w:rsidRPr="005975D0">
        <w:rPr>
          <w:b/>
          <w:lang w:val="pt-BR"/>
        </w:rPr>
        <w:t xml:space="preserve">Assessoria de Imprensa e Comunicação – Galeria </w:t>
      </w:r>
      <w:proofErr w:type="spellStart"/>
      <w:r w:rsidRPr="005975D0">
        <w:rPr>
          <w:b/>
          <w:lang w:val="pt-BR"/>
        </w:rPr>
        <w:t>Millan</w:t>
      </w:r>
      <w:proofErr w:type="spellEnd"/>
    </w:p>
    <w:p w14:paraId="1AEF034B" w14:textId="6A8B0515" w:rsidR="00470000" w:rsidRPr="005975D0" w:rsidRDefault="00470000" w:rsidP="00470000">
      <w:pPr>
        <w:rPr>
          <w:b/>
          <w:lang w:val="pt-BR"/>
        </w:rPr>
      </w:pPr>
      <w:r>
        <w:rPr>
          <w:b/>
          <w:lang w:val="pt-BR"/>
        </w:rPr>
        <w:t>Fabio Rigobelo</w:t>
      </w:r>
      <w:r w:rsidRPr="005975D0">
        <w:rPr>
          <w:b/>
          <w:lang w:val="pt-BR"/>
        </w:rPr>
        <w:t xml:space="preserve"> - </w:t>
      </w:r>
      <w:r>
        <w:rPr>
          <w:b/>
          <w:lang w:val="pt-BR"/>
        </w:rPr>
        <w:t>press</w:t>
      </w:r>
      <w:r w:rsidRPr="005975D0">
        <w:rPr>
          <w:b/>
          <w:lang w:val="pt-BR"/>
        </w:rPr>
        <w:t>@galeriamillan.com.br</w:t>
      </w:r>
    </w:p>
    <w:p w14:paraId="5E5E0313" w14:textId="77777777" w:rsidR="00470000" w:rsidRPr="005975D0" w:rsidRDefault="00470000" w:rsidP="00470000">
      <w:pPr>
        <w:rPr>
          <w:b/>
          <w:lang w:val="pt-BR"/>
        </w:rPr>
      </w:pPr>
      <w:proofErr w:type="spellStart"/>
      <w:r w:rsidRPr="005975D0">
        <w:rPr>
          <w:b/>
          <w:lang w:val="pt-BR"/>
        </w:rPr>
        <w:t>Tel</w:t>
      </w:r>
      <w:proofErr w:type="spellEnd"/>
      <w:r w:rsidRPr="005975D0">
        <w:rPr>
          <w:b/>
          <w:lang w:val="pt-BR"/>
        </w:rPr>
        <w:t>: (11) 3031.6007</w:t>
      </w:r>
    </w:p>
    <w:p w14:paraId="7D79F1AD" w14:textId="4C032E95" w:rsidR="006322A7" w:rsidRPr="00E2798B" w:rsidRDefault="006322A7" w:rsidP="00470000">
      <w:pPr>
        <w:jc w:val="both"/>
        <w:rPr>
          <w:sz w:val="22"/>
          <w:szCs w:val="22"/>
          <w:lang w:val="pt-BR"/>
        </w:rPr>
      </w:pPr>
    </w:p>
    <w:sectPr w:rsidR="006322A7" w:rsidRPr="00E2798B" w:rsidSect="006322A7">
      <w:headerReference w:type="default" r:id="rId8"/>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B4BD9" w14:textId="77777777" w:rsidR="0097257A" w:rsidRDefault="0097257A" w:rsidP="006322A7">
      <w:r>
        <w:separator/>
      </w:r>
    </w:p>
  </w:endnote>
  <w:endnote w:type="continuationSeparator" w:id="0">
    <w:p w14:paraId="32115DAF" w14:textId="77777777" w:rsidR="0097257A" w:rsidRDefault="0097257A" w:rsidP="00632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Signa Light">
    <w:altName w:val="Cambria Math"/>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A6A92" w14:textId="77777777" w:rsidR="0097257A" w:rsidRDefault="0097257A">
    <w:pPr>
      <w:pStyle w:val="Footer"/>
    </w:pPr>
    <w:r>
      <w:t xml:space="preserve">              </w:t>
    </w:r>
    <w:r w:rsidRPr="006322A7">
      <w:rPr>
        <w:noProof/>
      </w:rPr>
      <w:drawing>
        <wp:inline distT="0" distB="0" distL="0" distR="0" wp14:anchorId="76722070" wp14:editId="13535590">
          <wp:extent cx="1498600" cy="698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98600" cy="698500"/>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0224E6" w14:textId="77777777" w:rsidR="0097257A" w:rsidRDefault="0097257A" w:rsidP="006322A7">
      <w:r>
        <w:separator/>
      </w:r>
    </w:p>
  </w:footnote>
  <w:footnote w:type="continuationSeparator" w:id="0">
    <w:p w14:paraId="12FFDA22" w14:textId="77777777" w:rsidR="0097257A" w:rsidRDefault="0097257A" w:rsidP="006322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C7165" w14:textId="77777777" w:rsidR="0097257A" w:rsidRDefault="0097257A" w:rsidP="008B2CBC">
    <w:pPr>
      <w:pStyle w:val="Header"/>
    </w:pPr>
    <w:r w:rsidRPr="006322A7">
      <w:rPr>
        <w:noProof/>
      </w:rPr>
      <w:drawing>
        <wp:inline distT="0" distB="0" distL="0" distR="0" wp14:anchorId="123080F7" wp14:editId="69D0484A">
          <wp:extent cx="1752600" cy="6223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52600" cy="622300"/>
                  </a:xfrm>
                  <a:prstGeom prst="rect">
                    <a:avLst/>
                  </a:prstGeom>
                </pic:spPr>
              </pic:pic>
            </a:graphicData>
          </a:graphic>
        </wp:inline>
      </w:drawing>
    </w:r>
  </w:p>
  <w:p w14:paraId="4B3FB338" w14:textId="77777777" w:rsidR="0097257A" w:rsidRDefault="0097257A" w:rsidP="008B2CBC">
    <w:pPr>
      <w:pStyle w:val="Header"/>
    </w:pPr>
  </w:p>
  <w:p w14:paraId="36788CEE" w14:textId="77777777" w:rsidR="0097257A" w:rsidRDefault="0097257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DC16B7"/>
    <w:multiLevelType w:val="hybridMultilevel"/>
    <w:tmpl w:val="4AD40E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D11A34"/>
    <w:multiLevelType w:val="hybridMultilevel"/>
    <w:tmpl w:val="BD82A65C"/>
    <w:lvl w:ilvl="0" w:tplc="83D27F4E">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CC33E60"/>
    <w:multiLevelType w:val="hybridMultilevel"/>
    <w:tmpl w:val="BF7C8440"/>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41A47813"/>
    <w:multiLevelType w:val="hybridMultilevel"/>
    <w:tmpl w:val="6F021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C85E4C"/>
    <w:multiLevelType w:val="hybridMultilevel"/>
    <w:tmpl w:val="B16C0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B76EE8"/>
    <w:multiLevelType w:val="hybridMultilevel"/>
    <w:tmpl w:val="0ED0C352"/>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54EC1CCA"/>
    <w:multiLevelType w:val="hybridMultilevel"/>
    <w:tmpl w:val="72548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4040B8"/>
    <w:multiLevelType w:val="hybridMultilevel"/>
    <w:tmpl w:val="2DBAB27E"/>
    <w:lvl w:ilvl="0" w:tplc="6146165C">
      <w:start w:val="21"/>
      <w:numFmt w:val="bullet"/>
      <w:lvlText w:val="-"/>
      <w:lvlJc w:val="left"/>
      <w:pPr>
        <w:ind w:left="720" w:hanging="360"/>
      </w:pPr>
      <w:rPr>
        <w:rFonts w:ascii="Calibri" w:eastAsiaTheme="minorEastAsia" w:hAnsi="Calibri"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CD108B"/>
    <w:multiLevelType w:val="hybridMultilevel"/>
    <w:tmpl w:val="984E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825B97"/>
    <w:multiLevelType w:val="hybridMultilevel"/>
    <w:tmpl w:val="9AB821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1"/>
  </w:num>
  <w:num w:numId="7">
    <w:abstractNumId w:val="0"/>
  </w:num>
  <w:num w:numId="8">
    <w:abstractNumId w:val="9"/>
  </w:num>
  <w:num w:numId="9">
    <w:abstractNumId w:val="7"/>
  </w:num>
  <w:num w:numId="10">
    <w:abstractNumId w:val="8"/>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US" w:vendorID="64" w:dllVersion="131078" w:nlCheck="1" w:checkStyle="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2A7"/>
    <w:rsid w:val="00003420"/>
    <w:rsid w:val="00012EAA"/>
    <w:rsid w:val="000804FB"/>
    <w:rsid w:val="00085F9F"/>
    <w:rsid w:val="00087039"/>
    <w:rsid w:val="000961A8"/>
    <w:rsid w:val="000F6A83"/>
    <w:rsid w:val="0011452D"/>
    <w:rsid w:val="001357ED"/>
    <w:rsid w:val="00146AA5"/>
    <w:rsid w:val="00163F84"/>
    <w:rsid w:val="001B0C95"/>
    <w:rsid w:val="001B2DD6"/>
    <w:rsid w:val="001E2E60"/>
    <w:rsid w:val="00227CDB"/>
    <w:rsid w:val="00236582"/>
    <w:rsid w:val="00242139"/>
    <w:rsid w:val="00254799"/>
    <w:rsid w:val="00270DBC"/>
    <w:rsid w:val="0028133D"/>
    <w:rsid w:val="002B1FF8"/>
    <w:rsid w:val="002C283F"/>
    <w:rsid w:val="002F6C71"/>
    <w:rsid w:val="003202C5"/>
    <w:rsid w:val="003273E5"/>
    <w:rsid w:val="00354660"/>
    <w:rsid w:val="0039273D"/>
    <w:rsid w:val="003B128D"/>
    <w:rsid w:val="00411082"/>
    <w:rsid w:val="004126F4"/>
    <w:rsid w:val="00457321"/>
    <w:rsid w:val="00470000"/>
    <w:rsid w:val="004938D9"/>
    <w:rsid w:val="004A36C0"/>
    <w:rsid w:val="004C28E7"/>
    <w:rsid w:val="005051F0"/>
    <w:rsid w:val="00514D48"/>
    <w:rsid w:val="00522356"/>
    <w:rsid w:val="00537E9E"/>
    <w:rsid w:val="005B23B1"/>
    <w:rsid w:val="006322A7"/>
    <w:rsid w:val="0064215E"/>
    <w:rsid w:val="006474FC"/>
    <w:rsid w:val="006625F5"/>
    <w:rsid w:val="006668A0"/>
    <w:rsid w:val="00673454"/>
    <w:rsid w:val="0068615B"/>
    <w:rsid w:val="006B2F36"/>
    <w:rsid w:val="006B4293"/>
    <w:rsid w:val="006C3E75"/>
    <w:rsid w:val="006C75A1"/>
    <w:rsid w:val="007229E9"/>
    <w:rsid w:val="00722A75"/>
    <w:rsid w:val="00737B9A"/>
    <w:rsid w:val="00747D8C"/>
    <w:rsid w:val="00776899"/>
    <w:rsid w:val="0078179C"/>
    <w:rsid w:val="007A2BB8"/>
    <w:rsid w:val="007A317D"/>
    <w:rsid w:val="007C045A"/>
    <w:rsid w:val="007C1D18"/>
    <w:rsid w:val="00830DF3"/>
    <w:rsid w:val="008746EA"/>
    <w:rsid w:val="008B2CBC"/>
    <w:rsid w:val="008B5FA8"/>
    <w:rsid w:val="00915591"/>
    <w:rsid w:val="00966B96"/>
    <w:rsid w:val="0097257A"/>
    <w:rsid w:val="009854E3"/>
    <w:rsid w:val="00991572"/>
    <w:rsid w:val="009C1FDC"/>
    <w:rsid w:val="009C730E"/>
    <w:rsid w:val="009F17E2"/>
    <w:rsid w:val="009F50C6"/>
    <w:rsid w:val="00A3074C"/>
    <w:rsid w:val="00A472BB"/>
    <w:rsid w:val="00A67FE2"/>
    <w:rsid w:val="00AB744E"/>
    <w:rsid w:val="00AC4294"/>
    <w:rsid w:val="00AD0B17"/>
    <w:rsid w:val="00AD442A"/>
    <w:rsid w:val="00AF23CC"/>
    <w:rsid w:val="00AF2A24"/>
    <w:rsid w:val="00B2479C"/>
    <w:rsid w:val="00B501B8"/>
    <w:rsid w:val="00B84BD7"/>
    <w:rsid w:val="00BB4085"/>
    <w:rsid w:val="00BF5B14"/>
    <w:rsid w:val="00C31F0A"/>
    <w:rsid w:val="00C62FA1"/>
    <w:rsid w:val="00C770E5"/>
    <w:rsid w:val="00C92A23"/>
    <w:rsid w:val="00CA399D"/>
    <w:rsid w:val="00CE0665"/>
    <w:rsid w:val="00CF039C"/>
    <w:rsid w:val="00D0466B"/>
    <w:rsid w:val="00D2662A"/>
    <w:rsid w:val="00D374F6"/>
    <w:rsid w:val="00D410E2"/>
    <w:rsid w:val="00D65EEB"/>
    <w:rsid w:val="00DD648C"/>
    <w:rsid w:val="00E117B4"/>
    <w:rsid w:val="00E2798B"/>
    <w:rsid w:val="00E33725"/>
    <w:rsid w:val="00E3440A"/>
    <w:rsid w:val="00E50C16"/>
    <w:rsid w:val="00E60EF2"/>
    <w:rsid w:val="00E940A0"/>
    <w:rsid w:val="00EA77BE"/>
    <w:rsid w:val="00EB5255"/>
    <w:rsid w:val="00ED4CE2"/>
    <w:rsid w:val="00ED7539"/>
    <w:rsid w:val="00F4524B"/>
    <w:rsid w:val="00F472FE"/>
    <w:rsid w:val="00F631D8"/>
    <w:rsid w:val="00F805C0"/>
    <w:rsid w:val="00FB284C"/>
    <w:rsid w:val="00FE2A35"/>
    <w:rsid w:val="00FE3A5C"/>
    <w:rsid w:val="00FF2FCC"/>
    <w:rsid w:val="00FF5024"/>
    <w:rsid w:val="00FF7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24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2A7"/>
    <w:pPr>
      <w:tabs>
        <w:tab w:val="center" w:pos="4680"/>
        <w:tab w:val="right" w:pos="9360"/>
      </w:tabs>
    </w:pPr>
  </w:style>
  <w:style w:type="character" w:customStyle="1" w:styleId="HeaderChar">
    <w:name w:val="Header Char"/>
    <w:basedOn w:val="DefaultParagraphFont"/>
    <w:link w:val="Header"/>
    <w:uiPriority w:val="99"/>
    <w:rsid w:val="006322A7"/>
  </w:style>
  <w:style w:type="paragraph" w:styleId="Footer">
    <w:name w:val="footer"/>
    <w:basedOn w:val="Normal"/>
    <w:link w:val="FooterChar"/>
    <w:uiPriority w:val="99"/>
    <w:unhideWhenUsed/>
    <w:rsid w:val="006322A7"/>
    <w:pPr>
      <w:tabs>
        <w:tab w:val="center" w:pos="4680"/>
        <w:tab w:val="right" w:pos="9360"/>
      </w:tabs>
    </w:pPr>
  </w:style>
  <w:style w:type="character" w:customStyle="1" w:styleId="FooterChar">
    <w:name w:val="Footer Char"/>
    <w:basedOn w:val="DefaultParagraphFont"/>
    <w:link w:val="Footer"/>
    <w:uiPriority w:val="99"/>
    <w:rsid w:val="006322A7"/>
  </w:style>
  <w:style w:type="paragraph" w:styleId="NoSpacing">
    <w:name w:val="No Spacing"/>
    <w:uiPriority w:val="1"/>
    <w:qFormat/>
    <w:rsid w:val="006322A7"/>
    <w:rPr>
      <w:rFonts w:eastAsiaTheme="minorEastAsia"/>
      <w:sz w:val="22"/>
      <w:szCs w:val="22"/>
      <w:lang w:eastAsia="zh-CN"/>
    </w:rPr>
  </w:style>
  <w:style w:type="paragraph" w:styleId="BalloonText">
    <w:name w:val="Balloon Text"/>
    <w:basedOn w:val="Normal"/>
    <w:link w:val="BalloonTextChar"/>
    <w:uiPriority w:val="99"/>
    <w:semiHidden/>
    <w:unhideWhenUsed/>
    <w:rsid w:val="00AF2A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2A24"/>
    <w:rPr>
      <w:rFonts w:ascii="Lucida Grande" w:hAnsi="Lucida Grande" w:cs="Lucida Grande"/>
      <w:sz w:val="18"/>
      <w:szCs w:val="18"/>
    </w:rPr>
  </w:style>
  <w:style w:type="character" w:styleId="Hyperlink">
    <w:name w:val="Hyperlink"/>
    <w:basedOn w:val="DefaultParagraphFont"/>
    <w:uiPriority w:val="99"/>
    <w:unhideWhenUsed/>
    <w:rsid w:val="006B4293"/>
    <w:rPr>
      <w:color w:val="0563C1" w:themeColor="hyperlink"/>
      <w:u w:val="single"/>
    </w:rPr>
  </w:style>
  <w:style w:type="paragraph" w:styleId="ListParagraph">
    <w:name w:val="List Paragraph"/>
    <w:basedOn w:val="Normal"/>
    <w:uiPriority w:val="34"/>
    <w:qFormat/>
    <w:rsid w:val="00722A75"/>
    <w:pPr>
      <w:ind w:left="720"/>
      <w:contextualSpacing/>
    </w:pPr>
    <w:rPr>
      <w:rFonts w:ascii="Cambria" w:eastAsia="ＭＳ 明朝" w:hAnsi="Cambria" w:cs="Times New Roman"/>
      <w:lang w:val="pt-BR"/>
    </w:rPr>
  </w:style>
  <w:style w:type="character" w:customStyle="1" w:styleId="apple-converted-space">
    <w:name w:val="apple-converted-space"/>
    <w:basedOn w:val="DefaultParagraphFont"/>
    <w:rsid w:val="00F472FE"/>
  </w:style>
  <w:style w:type="paragraph" w:styleId="PlainText">
    <w:name w:val="Plain Text"/>
    <w:basedOn w:val="Normal"/>
    <w:link w:val="PlainTextChar"/>
    <w:uiPriority w:val="99"/>
    <w:unhideWhenUsed/>
    <w:rsid w:val="00F472FE"/>
    <w:rPr>
      <w:rFonts w:ascii="Consolas" w:eastAsia="Times New Roman" w:hAnsi="Consolas" w:cs="Times New Roman"/>
      <w:sz w:val="21"/>
      <w:szCs w:val="21"/>
      <w:lang w:val="pt-BR" w:eastAsia="pt-BR"/>
    </w:rPr>
  </w:style>
  <w:style w:type="character" w:customStyle="1" w:styleId="PlainTextChar">
    <w:name w:val="Plain Text Char"/>
    <w:basedOn w:val="DefaultParagraphFont"/>
    <w:link w:val="PlainText"/>
    <w:uiPriority w:val="99"/>
    <w:rsid w:val="00F472FE"/>
    <w:rPr>
      <w:rFonts w:ascii="Consolas" w:eastAsia="Times New Roman" w:hAnsi="Consolas" w:cs="Times New Roman"/>
      <w:sz w:val="21"/>
      <w:szCs w:val="21"/>
      <w:lang w:val="pt-BR" w:eastAsia="pt-BR"/>
    </w:rPr>
  </w:style>
  <w:style w:type="paragraph" w:styleId="BodyText">
    <w:name w:val="Body Text"/>
    <w:basedOn w:val="Normal"/>
    <w:link w:val="BodyTextChar"/>
    <w:rsid w:val="008B2CBC"/>
    <w:pPr>
      <w:spacing w:after="120" w:line="360" w:lineRule="auto"/>
    </w:pPr>
    <w:rPr>
      <w:rFonts w:ascii="Signa Light" w:eastAsia="Cambria" w:hAnsi="Signa Light" w:cs="Times New Roman"/>
      <w:lang w:val="pt-BR"/>
    </w:rPr>
  </w:style>
  <w:style w:type="character" w:customStyle="1" w:styleId="BodyTextChar">
    <w:name w:val="Body Text Char"/>
    <w:basedOn w:val="DefaultParagraphFont"/>
    <w:link w:val="BodyText"/>
    <w:rsid w:val="008B2CBC"/>
    <w:rPr>
      <w:rFonts w:ascii="Signa Light" w:eastAsia="Cambria" w:hAnsi="Signa Light" w:cs="Times New Roman"/>
      <w:lang w:val="pt-BR"/>
    </w:rPr>
  </w:style>
  <w:style w:type="paragraph" w:customStyle="1" w:styleId="Body">
    <w:name w:val="Body"/>
    <w:rsid w:val="00470000"/>
    <w:pPr>
      <w:pBdr>
        <w:top w:val="nil"/>
        <w:left w:val="nil"/>
        <w:bottom w:val="nil"/>
        <w:right w:val="nil"/>
        <w:between w:val="nil"/>
        <w:bar w:val="nil"/>
      </w:pBdr>
    </w:pPr>
    <w:rPr>
      <w:rFonts w:ascii="Cambria" w:eastAsia="Cambria" w:hAnsi="Cambria" w:cs="Cambria"/>
      <w:color w:val="000000"/>
      <w:u w:color="000000"/>
      <w:bdr w:val="nil"/>
      <w:lang w:val="pt-BR"/>
    </w:rPr>
  </w:style>
  <w:style w:type="character" w:styleId="CommentReference">
    <w:name w:val="annotation reference"/>
    <w:basedOn w:val="DefaultParagraphFont"/>
    <w:uiPriority w:val="99"/>
    <w:semiHidden/>
    <w:unhideWhenUsed/>
    <w:rsid w:val="0028133D"/>
    <w:rPr>
      <w:sz w:val="18"/>
      <w:szCs w:val="18"/>
    </w:rPr>
  </w:style>
  <w:style w:type="paragraph" w:styleId="CommentText">
    <w:name w:val="annotation text"/>
    <w:basedOn w:val="Normal"/>
    <w:link w:val="CommentTextChar"/>
    <w:uiPriority w:val="99"/>
    <w:semiHidden/>
    <w:unhideWhenUsed/>
    <w:rsid w:val="0028133D"/>
  </w:style>
  <w:style w:type="character" w:customStyle="1" w:styleId="CommentTextChar">
    <w:name w:val="Comment Text Char"/>
    <w:basedOn w:val="DefaultParagraphFont"/>
    <w:link w:val="CommentText"/>
    <w:uiPriority w:val="99"/>
    <w:semiHidden/>
    <w:rsid w:val="0028133D"/>
  </w:style>
  <w:style w:type="paragraph" w:styleId="CommentSubject">
    <w:name w:val="annotation subject"/>
    <w:basedOn w:val="CommentText"/>
    <w:next w:val="CommentText"/>
    <w:link w:val="CommentSubjectChar"/>
    <w:uiPriority w:val="99"/>
    <w:semiHidden/>
    <w:unhideWhenUsed/>
    <w:rsid w:val="0028133D"/>
    <w:rPr>
      <w:b/>
      <w:bCs/>
      <w:sz w:val="20"/>
      <w:szCs w:val="20"/>
    </w:rPr>
  </w:style>
  <w:style w:type="character" w:customStyle="1" w:styleId="CommentSubjectChar">
    <w:name w:val="Comment Subject Char"/>
    <w:basedOn w:val="CommentTextChar"/>
    <w:link w:val="CommentSubject"/>
    <w:uiPriority w:val="99"/>
    <w:semiHidden/>
    <w:rsid w:val="0028133D"/>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2A7"/>
    <w:pPr>
      <w:tabs>
        <w:tab w:val="center" w:pos="4680"/>
        <w:tab w:val="right" w:pos="9360"/>
      </w:tabs>
    </w:pPr>
  </w:style>
  <w:style w:type="character" w:customStyle="1" w:styleId="HeaderChar">
    <w:name w:val="Header Char"/>
    <w:basedOn w:val="DefaultParagraphFont"/>
    <w:link w:val="Header"/>
    <w:uiPriority w:val="99"/>
    <w:rsid w:val="006322A7"/>
  </w:style>
  <w:style w:type="paragraph" w:styleId="Footer">
    <w:name w:val="footer"/>
    <w:basedOn w:val="Normal"/>
    <w:link w:val="FooterChar"/>
    <w:uiPriority w:val="99"/>
    <w:unhideWhenUsed/>
    <w:rsid w:val="006322A7"/>
    <w:pPr>
      <w:tabs>
        <w:tab w:val="center" w:pos="4680"/>
        <w:tab w:val="right" w:pos="9360"/>
      </w:tabs>
    </w:pPr>
  </w:style>
  <w:style w:type="character" w:customStyle="1" w:styleId="FooterChar">
    <w:name w:val="Footer Char"/>
    <w:basedOn w:val="DefaultParagraphFont"/>
    <w:link w:val="Footer"/>
    <w:uiPriority w:val="99"/>
    <w:rsid w:val="006322A7"/>
  </w:style>
  <w:style w:type="paragraph" w:styleId="NoSpacing">
    <w:name w:val="No Spacing"/>
    <w:uiPriority w:val="1"/>
    <w:qFormat/>
    <w:rsid w:val="006322A7"/>
    <w:rPr>
      <w:rFonts w:eastAsiaTheme="minorEastAsia"/>
      <w:sz w:val="22"/>
      <w:szCs w:val="22"/>
      <w:lang w:eastAsia="zh-CN"/>
    </w:rPr>
  </w:style>
  <w:style w:type="paragraph" w:styleId="BalloonText">
    <w:name w:val="Balloon Text"/>
    <w:basedOn w:val="Normal"/>
    <w:link w:val="BalloonTextChar"/>
    <w:uiPriority w:val="99"/>
    <w:semiHidden/>
    <w:unhideWhenUsed/>
    <w:rsid w:val="00AF2A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2A24"/>
    <w:rPr>
      <w:rFonts w:ascii="Lucida Grande" w:hAnsi="Lucida Grande" w:cs="Lucida Grande"/>
      <w:sz w:val="18"/>
      <w:szCs w:val="18"/>
    </w:rPr>
  </w:style>
  <w:style w:type="character" w:styleId="Hyperlink">
    <w:name w:val="Hyperlink"/>
    <w:basedOn w:val="DefaultParagraphFont"/>
    <w:uiPriority w:val="99"/>
    <w:unhideWhenUsed/>
    <w:rsid w:val="006B4293"/>
    <w:rPr>
      <w:color w:val="0563C1" w:themeColor="hyperlink"/>
      <w:u w:val="single"/>
    </w:rPr>
  </w:style>
  <w:style w:type="paragraph" w:styleId="ListParagraph">
    <w:name w:val="List Paragraph"/>
    <w:basedOn w:val="Normal"/>
    <w:uiPriority w:val="34"/>
    <w:qFormat/>
    <w:rsid w:val="00722A75"/>
    <w:pPr>
      <w:ind w:left="720"/>
      <w:contextualSpacing/>
    </w:pPr>
    <w:rPr>
      <w:rFonts w:ascii="Cambria" w:eastAsia="ＭＳ 明朝" w:hAnsi="Cambria" w:cs="Times New Roman"/>
      <w:lang w:val="pt-BR"/>
    </w:rPr>
  </w:style>
  <w:style w:type="character" w:customStyle="1" w:styleId="apple-converted-space">
    <w:name w:val="apple-converted-space"/>
    <w:basedOn w:val="DefaultParagraphFont"/>
    <w:rsid w:val="00F472FE"/>
  </w:style>
  <w:style w:type="paragraph" w:styleId="PlainText">
    <w:name w:val="Plain Text"/>
    <w:basedOn w:val="Normal"/>
    <w:link w:val="PlainTextChar"/>
    <w:uiPriority w:val="99"/>
    <w:unhideWhenUsed/>
    <w:rsid w:val="00F472FE"/>
    <w:rPr>
      <w:rFonts w:ascii="Consolas" w:eastAsia="Times New Roman" w:hAnsi="Consolas" w:cs="Times New Roman"/>
      <w:sz w:val="21"/>
      <w:szCs w:val="21"/>
      <w:lang w:val="pt-BR" w:eastAsia="pt-BR"/>
    </w:rPr>
  </w:style>
  <w:style w:type="character" w:customStyle="1" w:styleId="PlainTextChar">
    <w:name w:val="Plain Text Char"/>
    <w:basedOn w:val="DefaultParagraphFont"/>
    <w:link w:val="PlainText"/>
    <w:uiPriority w:val="99"/>
    <w:rsid w:val="00F472FE"/>
    <w:rPr>
      <w:rFonts w:ascii="Consolas" w:eastAsia="Times New Roman" w:hAnsi="Consolas" w:cs="Times New Roman"/>
      <w:sz w:val="21"/>
      <w:szCs w:val="21"/>
      <w:lang w:val="pt-BR" w:eastAsia="pt-BR"/>
    </w:rPr>
  </w:style>
  <w:style w:type="paragraph" w:styleId="BodyText">
    <w:name w:val="Body Text"/>
    <w:basedOn w:val="Normal"/>
    <w:link w:val="BodyTextChar"/>
    <w:rsid w:val="008B2CBC"/>
    <w:pPr>
      <w:spacing w:after="120" w:line="360" w:lineRule="auto"/>
    </w:pPr>
    <w:rPr>
      <w:rFonts w:ascii="Signa Light" w:eastAsia="Cambria" w:hAnsi="Signa Light" w:cs="Times New Roman"/>
      <w:lang w:val="pt-BR"/>
    </w:rPr>
  </w:style>
  <w:style w:type="character" w:customStyle="1" w:styleId="BodyTextChar">
    <w:name w:val="Body Text Char"/>
    <w:basedOn w:val="DefaultParagraphFont"/>
    <w:link w:val="BodyText"/>
    <w:rsid w:val="008B2CBC"/>
    <w:rPr>
      <w:rFonts w:ascii="Signa Light" w:eastAsia="Cambria" w:hAnsi="Signa Light" w:cs="Times New Roman"/>
      <w:lang w:val="pt-BR"/>
    </w:rPr>
  </w:style>
  <w:style w:type="paragraph" w:customStyle="1" w:styleId="Body">
    <w:name w:val="Body"/>
    <w:rsid w:val="00470000"/>
    <w:pPr>
      <w:pBdr>
        <w:top w:val="nil"/>
        <w:left w:val="nil"/>
        <w:bottom w:val="nil"/>
        <w:right w:val="nil"/>
        <w:between w:val="nil"/>
        <w:bar w:val="nil"/>
      </w:pBdr>
    </w:pPr>
    <w:rPr>
      <w:rFonts w:ascii="Cambria" w:eastAsia="Cambria" w:hAnsi="Cambria" w:cs="Cambria"/>
      <w:color w:val="000000"/>
      <w:u w:color="000000"/>
      <w:bdr w:val="nil"/>
      <w:lang w:val="pt-BR"/>
    </w:rPr>
  </w:style>
  <w:style w:type="character" w:styleId="CommentReference">
    <w:name w:val="annotation reference"/>
    <w:basedOn w:val="DefaultParagraphFont"/>
    <w:uiPriority w:val="99"/>
    <w:semiHidden/>
    <w:unhideWhenUsed/>
    <w:rsid w:val="0028133D"/>
    <w:rPr>
      <w:sz w:val="18"/>
      <w:szCs w:val="18"/>
    </w:rPr>
  </w:style>
  <w:style w:type="paragraph" w:styleId="CommentText">
    <w:name w:val="annotation text"/>
    <w:basedOn w:val="Normal"/>
    <w:link w:val="CommentTextChar"/>
    <w:uiPriority w:val="99"/>
    <w:semiHidden/>
    <w:unhideWhenUsed/>
    <w:rsid w:val="0028133D"/>
  </w:style>
  <w:style w:type="character" w:customStyle="1" w:styleId="CommentTextChar">
    <w:name w:val="Comment Text Char"/>
    <w:basedOn w:val="DefaultParagraphFont"/>
    <w:link w:val="CommentText"/>
    <w:uiPriority w:val="99"/>
    <w:semiHidden/>
    <w:rsid w:val="0028133D"/>
  </w:style>
  <w:style w:type="paragraph" w:styleId="CommentSubject">
    <w:name w:val="annotation subject"/>
    <w:basedOn w:val="CommentText"/>
    <w:next w:val="CommentText"/>
    <w:link w:val="CommentSubjectChar"/>
    <w:uiPriority w:val="99"/>
    <w:semiHidden/>
    <w:unhideWhenUsed/>
    <w:rsid w:val="0028133D"/>
    <w:rPr>
      <w:b/>
      <w:bCs/>
      <w:sz w:val="20"/>
      <w:szCs w:val="20"/>
    </w:rPr>
  </w:style>
  <w:style w:type="character" w:customStyle="1" w:styleId="CommentSubjectChar">
    <w:name w:val="Comment Subject Char"/>
    <w:basedOn w:val="CommentTextChar"/>
    <w:link w:val="CommentSubject"/>
    <w:uiPriority w:val="99"/>
    <w:semiHidden/>
    <w:rsid w:val="002813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1024</Words>
  <Characters>5843</Characters>
  <Application>Microsoft Macintosh Word</Application>
  <DocSecurity>0</DocSecurity>
  <Lines>48</Lines>
  <Paragraphs>13</Paragraphs>
  <ScaleCrop>false</ScaleCrop>
  <Company/>
  <LinksUpToDate>false</LinksUpToDate>
  <CharactersWithSpaces>6854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renan lima</dc:creator>
  <cp:keywords/>
  <dc:description/>
  <cp:lastModifiedBy>Mario Canivello</cp:lastModifiedBy>
  <cp:revision>2</cp:revision>
  <dcterms:created xsi:type="dcterms:W3CDTF">2016-08-28T00:17:00Z</dcterms:created>
  <dcterms:modified xsi:type="dcterms:W3CDTF">2016-08-28T00:17:00Z</dcterms:modified>
</cp:coreProperties>
</file>