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930D8" w14:textId="296B53CA" w:rsidR="00E57B4A" w:rsidRPr="00E57B4A" w:rsidRDefault="00551C82" w:rsidP="00E57B4A">
      <w:pPr>
        <w:jc w:val="center"/>
        <w:rPr>
          <w:rFonts w:ascii="Calibri" w:hAnsi="Calibri" w:cs="Calibri"/>
          <w:b/>
          <w:sz w:val="22"/>
          <w:szCs w:val="22"/>
          <w:lang w:val="pt-BR"/>
        </w:rPr>
      </w:pPr>
      <w:r>
        <w:rPr>
          <w:rFonts w:ascii="Calibri" w:hAnsi="Calibri" w:cs="Calibri"/>
          <w:b/>
          <w:sz w:val="22"/>
          <w:szCs w:val="22"/>
          <w:lang w:val="pt-BR"/>
        </w:rPr>
        <w:t>Dirigido</w:t>
      </w:r>
      <w:r w:rsidR="00E57B4A" w:rsidRPr="00E57B4A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E57B4A">
        <w:rPr>
          <w:rFonts w:ascii="Calibri" w:hAnsi="Calibri" w:cs="Calibri"/>
          <w:b/>
          <w:sz w:val="22"/>
          <w:szCs w:val="22"/>
          <w:lang w:val="pt-BR"/>
        </w:rPr>
        <w:t xml:space="preserve">pela </w:t>
      </w:r>
      <w:r w:rsidR="00E57B4A" w:rsidRPr="00E57B4A">
        <w:rPr>
          <w:rFonts w:ascii="Calibri" w:hAnsi="Calibri" w:cs="Calibri"/>
          <w:b/>
          <w:sz w:val="22"/>
          <w:szCs w:val="22"/>
          <w:lang w:val="pt-BR"/>
        </w:rPr>
        <w:t xml:space="preserve">vencedora do prêmio Tony Diane </w:t>
      </w:r>
      <w:proofErr w:type="spellStart"/>
      <w:r w:rsidR="00E57B4A" w:rsidRPr="00E57B4A">
        <w:rPr>
          <w:rFonts w:ascii="Calibri" w:hAnsi="Calibri" w:cs="Calibri"/>
          <w:b/>
          <w:sz w:val="22"/>
          <w:szCs w:val="22"/>
          <w:lang w:val="pt-BR"/>
        </w:rPr>
        <w:t>Paulus</w:t>
      </w:r>
      <w:proofErr w:type="spellEnd"/>
      <w:r w:rsidR="00E57B4A" w:rsidRPr="00E57B4A">
        <w:rPr>
          <w:rFonts w:ascii="Calibri" w:hAnsi="Calibri" w:cs="Calibri"/>
          <w:b/>
          <w:sz w:val="22"/>
          <w:szCs w:val="22"/>
          <w:lang w:val="pt-BR"/>
        </w:rPr>
        <w:t xml:space="preserve"> </w:t>
      </w:r>
    </w:p>
    <w:p w14:paraId="4A60534F" w14:textId="77777777" w:rsidR="00AD7DBD" w:rsidRPr="00E57B4A" w:rsidRDefault="00AD7DBD" w:rsidP="0049168C">
      <w:pPr>
        <w:spacing w:line="216" w:lineRule="auto"/>
        <w:ind w:left="851" w:right="851"/>
        <w:rPr>
          <w:rFonts w:asciiTheme="minorHAnsi" w:hAnsiTheme="minorHAnsi" w:cs="Calibri"/>
          <w:b/>
          <w:lang w:val="pt-BR"/>
        </w:rPr>
      </w:pPr>
    </w:p>
    <w:p w14:paraId="1C966FFE" w14:textId="77777777" w:rsidR="00E57B4A" w:rsidRPr="00E57B4A" w:rsidRDefault="00BC0D1A" w:rsidP="00E57B4A">
      <w:pPr>
        <w:spacing w:line="216" w:lineRule="auto"/>
        <w:ind w:left="851" w:right="851"/>
        <w:jc w:val="center"/>
        <w:outlineLvl w:val="0"/>
        <w:rPr>
          <w:rFonts w:ascii="Century Gothic" w:hAnsi="Century Gothic" w:cs="Calibri"/>
          <w:b/>
          <w:sz w:val="32"/>
          <w:szCs w:val="32"/>
          <w:lang w:val="pt-BR"/>
        </w:rPr>
      </w:pPr>
      <w:r w:rsidRPr="00E57B4A">
        <w:rPr>
          <w:rFonts w:ascii="Century Gothic" w:hAnsi="Century Gothic" w:cs="Calibri"/>
          <w:b/>
          <w:sz w:val="32"/>
          <w:szCs w:val="32"/>
          <w:lang w:val="pt-BR"/>
        </w:rPr>
        <w:t>BANCO ORIGINAL E IMM CONFIRMAM</w:t>
      </w:r>
      <w:r w:rsidR="001F014D" w:rsidRPr="00E57B4A">
        <w:rPr>
          <w:rFonts w:ascii="Century Gothic" w:hAnsi="Century Gothic" w:cs="Calibri"/>
          <w:b/>
          <w:sz w:val="32"/>
          <w:szCs w:val="32"/>
          <w:lang w:val="pt-BR"/>
        </w:rPr>
        <w:t xml:space="preserve"> </w:t>
      </w:r>
    </w:p>
    <w:p w14:paraId="7A37B166" w14:textId="77777777" w:rsidR="00E57B4A" w:rsidRPr="00E57B4A" w:rsidRDefault="00E57B4A" w:rsidP="00E57B4A">
      <w:pPr>
        <w:spacing w:line="216" w:lineRule="auto"/>
        <w:ind w:left="851" w:right="851"/>
        <w:jc w:val="center"/>
        <w:outlineLvl w:val="0"/>
        <w:rPr>
          <w:rFonts w:ascii="Century Gothic" w:hAnsi="Century Gothic" w:cs="Calibri"/>
          <w:b/>
          <w:sz w:val="32"/>
          <w:szCs w:val="32"/>
          <w:lang w:val="pt-BR"/>
        </w:rPr>
      </w:pPr>
      <w:r w:rsidRPr="00E57B4A">
        <w:rPr>
          <w:rFonts w:ascii="Century Gothic" w:hAnsi="Century Gothic" w:cs="Calibri"/>
          <w:b/>
          <w:sz w:val="32"/>
          <w:szCs w:val="32"/>
          <w:lang w:val="pt-BR"/>
        </w:rPr>
        <w:t>VOLTA</w:t>
      </w:r>
      <w:r w:rsidR="00BC0D1A" w:rsidRPr="00E57B4A">
        <w:rPr>
          <w:rFonts w:ascii="Century Gothic" w:hAnsi="Century Gothic" w:cs="Calibri"/>
          <w:b/>
          <w:sz w:val="32"/>
          <w:szCs w:val="32"/>
          <w:lang w:val="pt-BR"/>
        </w:rPr>
        <w:t xml:space="preserve"> DO CIRQUE DU SOLEIL AO BRASIL </w:t>
      </w:r>
    </w:p>
    <w:p w14:paraId="7EA08CAC" w14:textId="3FE0F7B1" w:rsidR="00BC0D1A" w:rsidRPr="00E57B4A" w:rsidRDefault="00175803" w:rsidP="00E57B4A">
      <w:pPr>
        <w:spacing w:line="216" w:lineRule="auto"/>
        <w:ind w:left="851" w:right="851"/>
        <w:jc w:val="center"/>
        <w:outlineLvl w:val="0"/>
        <w:rPr>
          <w:rFonts w:ascii="Century Gothic" w:hAnsi="Century Gothic" w:cs="Calibri"/>
          <w:b/>
          <w:sz w:val="32"/>
          <w:szCs w:val="32"/>
          <w:lang w:val="pt-BR"/>
        </w:rPr>
      </w:pPr>
      <w:r>
        <w:rPr>
          <w:rFonts w:ascii="Century Gothic" w:hAnsi="Century Gothic" w:cs="Calibri"/>
          <w:b/>
          <w:sz w:val="32"/>
          <w:szCs w:val="32"/>
          <w:lang w:val="pt-BR"/>
        </w:rPr>
        <w:t xml:space="preserve">EM 2017 </w:t>
      </w:r>
      <w:r w:rsidR="00E57B4A" w:rsidRPr="00E57B4A">
        <w:rPr>
          <w:rFonts w:ascii="Century Gothic" w:hAnsi="Century Gothic" w:cs="Calibri"/>
          <w:b/>
          <w:sz w:val="32"/>
          <w:szCs w:val="32"/>
          <w:lang w:val="pt-BR"/>
        </w:rPr>
        <w:t xml:space="preserve">COM </w:t>
      </w:r>
      <w:r w:rsidR="00C4092A">
        <w:rPr>
          <w:rFonts w:ascii="Century Gothic" w:hAnsi="Century Gothic" w:cs="Calibri"/>
          <w:b/>
          <w:sz w:val="32"/>
          <w:szCs w:val="32"/>
          <w:lang w:val="pt-BR"/>
        </w:rPr>
        <w:t>ESPETÁCULO INÉDITO</w:t>
      </w:r>
      <w:r w:rsidR="00E57B4A" w:rsidRPr="00E57B4A">
        <w:rPr>
          <w:rFonts w:ascii="Century Gothic" w:hAnsi="Century Gothic" w:cs="Calibri"/>
          <w:b/>
          <w:sz w:val="32"/>
          <w:szCs w:val="32"/>
          <w:lang w:val="pt-BR"/>
        </w:rPr>
        <w:t xml:space="preserve"> </w:t>
      </w:r>
    </w:p>
    <w:p w14:paraId="3B38B965" w14:textId="77777777" w:rsidR="00E57B4A" w:rsidRDefault="00E57B4A" w:rsidP="00E57B4A">
      <w:pPr>
        <w:spacing w:line="216" w:lineRule="auto"/>
        <w:ind w:left="851" w:right="851"/>
        <w:jc w:val="center"/>
        <w:outlineLvl w:val="0"/>
        <w:rPr>
          <w:rFonts w:asciiTheme="minorHAnsi" w:hAnsiTheme="minorHAnsi" w:cs="Calibri"/>
          <w:b/>
          <w:lang w:val="pt-BR"/>
        </w:rPr>
      </w:pPr>
    </w:p>
    <w:p w14:paraId="0003606A" w14:textId="77777777" w:rsidR="00E57B4A" w:rsidRPr="00E57B4A" w:rsidRDefault="00E57B4A" w:rsidP="00E57B4A">
      <w:pPr>
        <w:pStyle w:val="Heading1"/>
        <w:rPr>
          <w:rFonts w:ascii="Century Gothic" w:hAnsi="Century Gothic"/>
          <w:b/>
          <w:i w:val="0"/>
          <w:sz w:val="72"/>
          <w:szCs w:val="72"/>
          <w:lang w:val="pt-BR"/>
        </w:rPr>
      </w:pPr>
      <w:r w:rsidRPr="00E57B4A">
        <w:rPr>
          <w:rFonts w:ascii="Century Gothic" w:hAnsi="Century Gothic"/>
          <w:b/>
          <w:sz w:val="72"/>
          <w:szCs w:val="72"/>
          <w:lang w:val="pt-BR"/>
        </w:rPr>
        <w:t>AMALUNA</w:t>
      </w:r>
    </w:p>
    <w:p w14:paraId="0A2D1ECD" w14:textId="77777777" w:rsidR="00E57B4A" w:rsidRDefault="00E57B4A" w:rsidP="00E57B4A">
      <w:pPr>
        <w:spacing w:line="216" w:lineRule="auto"/>
        <w:ind w:left="851" w:right="851"/>
        <w:jc w:val="center"/>
        <w:outlineLvl w:val="0"/>
        <w:rPr>
          <w:rFonts w:asciiTheme="minorHAnsi" w:hAnsiTheme="minorHAnsi" w:cs="Calibri"/>
          <w:b/>
          <w:lang w:val="pt-BR"/>
        </w:rPr>
      </w:pPr>
    </w:p>
    <w:p w14:paraId="3622FC5A" w14:textId="0593A3B4" w:rsidR="00E13AA1" w:rsidRPr="0049168C" w:rsidRDefault="00E13AA1" w:rsidP="00E57B4A">
      <w:pPr>
        <w:spacing w:line="216" w:lineRule="auto"/>
        <w:ind w:left="851" w:right="851"/>
        <w:jc w:val="center"/>
        <w:outlineLvl w:val="0"/>
        <w:rPr>
          <w:rFonts w:asciiTheme="minorHAnsi" w:hAnsiTheme="minorHAnsi" w:cs="Calibri"/>
          <w:b/>
          <w:lang w:val="pt-BR"/>
        </w:rPr>
      </w:pPr>
      <w:r>
        <w:rPr>
          <w:rFonts w:asciiTheme="minorHAnsi" w:hAnsiTheme="minorHAnsi" w:cs="Calibri"/>
          <w:b/>
          <w:lang w:val="pt-BR"/>
        </w:rPr>
        <w:t>FOTOS EM ALTA RESOLUÇÃO: WWW.CANIVELLO.COM.BR</w:t>
      </w:r>
    </w:p>
    <w:p w14:paraId="61F0CB4C" w14:textId="0443DA4C" w:rsidR="00B24A71" w:rsidRPr="0049168C" w:rsidRDefault="00B24A71" w:rsidP="0049168C">
      <w:pPr>
        <w:spacing w:line="216" w:lineRule="auto"/>
        <w:ind w:left="851" w:right="851"/>
        <w:jc w:val="center"/>
        <w:rPr>
          <w:rFonts w:asciiTheme="minorHAnsi" w:hAnsiTheme="minorHAnsi" w:cs="Calibri"/>
          <w:b/>
          <w:lang w:val="pt-BR"/>
        </w:rPr>
      </w:pPr>
    </w:p>
    <w:p w14:paraId="3A1A469D" w14:textId="77777777" w:rsidR="00BF3606" w:rsidRPr="0049168C" w:rsidRDefault="00BF3606" w:rsidP="0049168C">
      <w:pPr>
        <w:spacing w:line="216" w:lineRule="auto"/>
        <w:ind w:left="851" w:right="851"/>
        <w:jc w:val="center"/>
        <w:rPr>
          <w:rFonts w:asciiTheme="minorHAnsi" w:hAnsiTheme="minorHAnsi" w:cs="Calibri"/>
          <w:b/>
          <w:lang w:val="pt-BR"/>
        </w:rPr>
      </w:pPr>
    </w:p>
    <w:p w14:paraId="2C6F0430" w14:textId="49CC1999" w:rsidR="00BC0D1A" w:rsidRPr="00186DDC" w:rsidRDefault="00E57B4A" w:rsidP="0049168C">
      <w:pPr>
        <w:spacing w:line="216" w:lineRule="auto"/>
        <w:ind w:left="851" w:right="851"/>
        <w:jc w:val="both"/>
        <w:rPr>
          <w:rFonts w:asciiTheme="minorHAnsi" w:hAnsiTheme="minorHAnsi"/>
          <w:sz w:val="28"/>
          <w:szCs w:val="28"/>
          <w:lang w:val="pt-BR" w:eastAsia="nl-BE"/>
        </w:rPr>
      </w:pPr>
      <w:bookmarkStart w:id="0" w:name="_GoBack"/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São Paulo, 2</w:t>
      </w:r>
      <w:r w:rsidR="00887644" w:rsidRPr="00186DDC">
        <w:rPr>
          <w:rFonts w:asciiTheme="minorHAnsi" w:hAnsiTheme="minorHAnsi" w:cs="Calibri"/>
          <w:b/>
          <w:sz w:val="28"/>
          <w:szCs w:val="28"/>
          <w:lang w:val="pt-BR"/>
        </w:rPr>
        <w:t>7</w:t>
      </w:r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 xml:space="preserve"> de março de 2017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 - </w:t>
      </w:r>
      <w:r w:rsidR="00314851" w:rsidRPr="00186DDC">
        <w:rPr>
          <w:rFonts w:asciiTheme="minorHAnsi" w:hAnsiTheme="minorHAnsi" w:cs="Calibri"/>
          <w:sz w:val="28"/>
          <w:szCs w:val="28"/>
          <w:lang w:val="pt-BR"/>
        </w:rPr>
        <w:t>Quatro</w:t>
      </w:r>
      <w:r w:rsidR="00B1365B" w:rsidRPr="00186DDC">
        <w:rPr>
          <w:rFonts w:asciiTheme="minorHAnsi" w:hAnsiTheme="minorHAnsi" w:cs="Calibri"/>
          <w:sz w:val="28"/>
          <w:szCs w:val="28"/>
          <w:lang w:val="pt-BR"/>
        </w:rPr>
        <w:t xml:space="preserve"> anos</w:t>
      </w:r>
      <w:r w:rsidR="00B24A71" w:rsidRPr="00186DDC">
        <w:rPr>
          <w:rFonts w:asciiTheme="minorHAnsi" w:hAnsiTheme="minorHAnsi" w:cs="Calibri"/>
          <w:sz w:val="28"/>
          <w:szCs w:val="28"/>
          <w:lang w:val="pt-BR"/>
        </w:rPr>
        <w:t xml:space="preserve"> </w:t>
      </w:r>
      <w:r w:rsidR="00D20795" w:rsidRPr="00186DDC">
        <w:rPr>
          <w:rFonts w:asciiTheme="minorHAnsi" w:hAnsiTheme="minorHAnsi" w:cs="Calibri"/>
          <w:sz w:val="28"/>
          <w:szCs w:val="28"/>
          <w:lang w:val="pt-BR"/>
        </w:rPr>
        <w:t>depois de</w:t>
      </w:r>
      <w:r w:rsidR="00314851" w:rsidRPr="00186DDC">
        <w:rPr>
          <w:rFonts w:asciiTheme="minorHAnsi" w:hAnsiTheme="minorHAnsi" w:cs="Calibri"/>
          <w:sz w:val="28"/>
          <w:szCs w:val="28"/>
          <w:lang w:val="pt-BR"/>
        </w:rPr>
        <w:t xml:space="preserve"> sua última passagem pelo </w:t>
      </w:r>
      <w:r w:rsidR="004647E5" w:rsidRPr="00186DDC">
        <w:rPr>
          <w:rFonts w:asciiTheme="minorHAnsi" w:hAnsiTheme="minorHAnsi" w:cs="Calibri"/>
          <w:sz w:val="28"/>
          <w:szCs w:val="28"/>
          <w:lang w:val="pt-BR"/>
        </w:rPr>
        <w:t>Brasil</w:t>
      </w:r>
      <w:r w:rsidR="00B1365B" w:rsidRPr="00186DDC">
        <w:rPr>
          <w:rFonts w:asciiTheme="minorHAnsi" w:hAnsiTheme="minorHAnsi" w:cs="Calibri"/>
          <w:sz w:val="28"/>
          <w:szCs w:val="28"/>
          <w:lang w:val="pt-BR"/>
        </w:rPr>
        <w:t xml:space="preserve">, o </w:t>
      </w:r>
      <w:proofErr w:type="spellStart"/>
      <w:r w:rsidR="00B1365B" w:rsidRPr="00186DDC">
        <w:rPr>
          <w:rFonts w:asciiTheme="minorHAnsi" w:hAnsiTheme="minorHAnsi" w:cs="Calibri"/>
          <w:b/>
          <w:sz w:val="28"/>
          <w:szCs w:val="28"/>
          <w:lang w:val="pt-BR"/>
        </w:rPr>
        <w:t>Cirque</w:t>
      </w:r>
      <w:proofErr w:type="spellEnd"/>
      <w:r w:rsidR="00B1365B" w:rsidRPr="00186DDC">
        <w:rPr>
          <w:rFonts w:asciiTheme="minorHAnsi" w:hAnsiTheme="minorHAnsi" w:cs="Calibri"/>
          <w:b/>
          <w:sz w:val="28"/>
          <w:szCs w:val="28"/>
          <w:lang w:val="pt-BR"/>
        </w:rPr>
        <w:t xml:space="preserve"> </w:t>
      </w:r>
      <w:proofErr w:type="spellStart"/>
      <w:r w:rsidR="00B1365B" w:rsidRPr="00186DDC">
        <w:rPr>
          <w:rFonts w:asciiTheme="minorHAnsi" w:hAnsiTheme="minorHAnsi" w:cs="Calibri"/>
          <w:b/>
          <w:sz w:val="28"/>
          <w:szCs w:val="28"/>
          <w:lang w:val="pt-BR"/>
        </w:rPr>
        <w:t>du</w:t>
      </w:r>
      <w:proofErr w:type="spellEnd"/>
      <w:r w:rsidR="00B1365B" w:rsidRPr="00186DDC">
        <w:rPr>
          <w:rFonts w:asciiTheme="minorHAnsi" w:hAnsiTheme="minorHAnsi" w:cs="Calibri"/>
          <w:b/>
          <w:sz w:val="28"/>
          <w:szCs w:val="28"/>
          <w:lang w:val="pt-BR"/>
        </w:rPr>
        <w:t xml:space="preserve"> Soleil</w:t>
      </w:r>
      <w:r w:rsidR="00B1365B" w:rsidRPr="00186DDC">
        <w:rPr>
          <w:rFonts w:asciiTheme="minorHAnsi" w:hAnsiTheme="minorHAnsi" w:cs="Calibri"/>
          <w:sz w:val="28"/>
          <w:szCs w:val="28"/>
          <w:lang w:val="pt-BR"/>
        </w:rPr>
        <w:t xml:space="preserve"> retorna </w:t>
      </w:r>
      <w:r w:rsidR="00BC0D1A" w:rsidRPr="00186DDC">
        <w:rPr>
          <w:rFonts w:asciiTheme="minorHAnsi" w:hAnsiTheme="minorHAnsi" w:cs="Calibri"/>
          <w:sz w:val="28"/>
          <w:szCs w:val="28"/>
          <w:lang w:val="pt-BR"/>
        </w:rPr>
        <w:t xml:space="preserve">ao país </w:t>
      </w:r>
      <w:r w:rsidR="006F0A1F" w:rsidRPr="00186DDC">
        <w:rPr>
          <w:rFonts w:asciiTheme="minorHAnsi" w:hAnsiTheme="minorHAnsi" w:cs="Calibri"/>
          <w:sz w:val="28"/>
          <w:szCs w:val="28"/>
          <w:lang w:val="pt-BR"/>
        </w:rPr>
        <w:t xml:space="preserve">no segundo semestre de 2017 </w:t>
      </w:r>
      <w:r w:rsidR="00711A5F" w:rsidRPr="00186DDC">
        <w:rPr>
          <w:rFonts w:asciiTheme="minorHAnsi" w:hAnsiTheme="minorHAnsi" w:cs="Calibri"/>
          <w:sz w:val="28"/>
          <w:szCs w:val="28"/>
          <w:lang w:val="pt-BR"/>
        </w:rPr>
        <w:t>com</w:t>
      </w:r>
      <w:r w:rsidR="00314851" w:rsidRPr="00186DDC">
        <w:rPr>
          <w:rFonts w:asciiTheme="minorHAnsi" w:hAnsiTheme="minorHAnsi" w:cs="Calibri"/>
          <w:sz w:val="28"/>
          <w:szCs w:val="28"/>
          <w:lang w:val="pt-BR"/>
        </w:rPr>
        <w:t xml:space="preserve"> um novo espetáculo,</w:t>
      </w:r>
      <w:r w:rsidR="00B24A71" w:rsidRPr="00186DDC">
        <w:rPr>
          <w:rFonts w:asciiTheme="minorHAnsi" w:hAnsiTheme="minorHAnsi" w:cs="Calibri"/>
          <w:sz w:val="28"/>
          <w:szCs w:val="28"/>
          <w:lang w:val="pt-BR"/>
        </w:rPr>
        <w:t xml:space="preserve"> </w:t>
      </w:r>
      <w:r w:rsidR="00333AA2" w:rsidRPr="00186DDC">
        <w:rPr>
          <w:rFonts w:asciiTheme="minorHAnsi" w:hAnsiTheme="minorHAnsi" w:cs="Calibri"/>
          <w:b/>
          <w:i/>
          <w:sz w:val="28"/>
          <w:szCs w:val="28"/>
          <w:lang w:val="pt-BR"/>
        </w:rPr>
        <w:t>AMALUNA</w:t>
      </w:r>
      <w:r w:rsidR="00E613E1" w:rsidRPr="00186DDC">
        <w:rPr>
          <w:rFonts w:asciiTheme="minorHAnsi" w:hAnsiTheme="minorHAnsi" w:cs="Calibri"/>
          <w:sz w:val="28"/>
          <w:szCs w:val="28"/>
          <w:lang w:val="pt-BR"/>
        </w:rPr>
        <w:t>.</w:t>
      </w:r>
      <w:r w:rsidR="0049168C" w:rsidRPr="00186DDC">
        <w:rPr>
          <w:rFonts w:asciiTheme="minorHAnsi" w:hAnsiTheme="minorHAnsi" w:cs="Calibri"/>
          <w:sz w:val="28"/>
          <w:szCs w:val="28"/>
          <w:lang w:val="pt-BR"/>
        </w:rPr>
        <w:t xml:space="preserve"> </w:t>
      </w:r>
      <w:r w:rsidR="006C4BF1" w:rsidRPr="00186DDC">
        <w:rPr>
          <w:rFonts w:asciiTheme="minorHAnsi" w:hAnsiTheme="minorHAnsi" w:cs="Calibri"/>
          <w:sz w:val="28"/>
          <w:szCs w:val="28"/>
          <w:lang w:val="pt-BR"/>
        </w:rPr>
        <w:t xml:space="preserve">É a sexta 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>produção</w:t>
      </w:r>
      <w:r w:rsidR="006C4BF1" w:rsidRPr="00186DDC">
        <w:rPr>
          <w:rFonts w:asciiTheme="minorHAnsi" w:hAnsiTheme="minorHAnsi" w:cs="Calibri"/>
          <w:sz w:val="28"/>
          <w:szCs w:val="28"/>
          <w:lang w:val="pt-BR"/>
        </w:rPr>
        <w:t xml:space="preserve"> </w:t>
      </w:r>
      <w:r w:rsidR="003660F3" w:rsidRPr="00186DDC">
        <w:rPr>
          <w:rFonts w:asciiTheme="minorHAnsi" w:hAnsiTheme="minorHAnsi" w:cs="Calibri"/>
          <w:sz w:val="28"/>
          <w:szCs w:val="28"/>
          <w:lang w:val="pt-BR"/>
        </w:rPr>
        <w:t xml:space="preserve">da companhia </w:t>
      </w:r>
      <w:r w:rsidR="0049168C" w:rsidRPr="00186DDC">
        <w:rPr>
          <w:rFonts w:asciiTheme="minorHAnsi" w:hAnsiTheme="minorHAnsi" w:cs="Calibri"/>
          <w:sz w:val="28"/>
          <w:szCs w:val="28"/>
          <w:lang w:val="pt-BR"/>
        </w:rPr>
        <w:t xml:space="preserve">canadense </w:t>
      </w:r>
      <w:r w:rsidR="006C4BF1" w:rsidRPr="00186DDC">
        <w:rPr>
          <w:rFonts w:asciiTheme="minorHAnsi" w:hAnsiTheme="minorHAnsi" w:cs="Calibri"/>
          <w:sz w:val="28"/>
          <w:szCs w:val="28"/>
          <w:lang w:val="pt-BR"/>
        </w:rPr>
        <w:t xml:space="preserve">a ser apresentada em cidades </w:t>
      </w:r>
      <w:r w:rsidR="003660F3" w:rsidRPr="00186DDC">
        <w:rPr>
          <w:rFonts w:asciiTheme="minorHAnsi" w:hAnsiTheme="minorHAnsi" w:cs="Calibri"/>
          <w:sz w:val="28"/>
          <w:szCs w:val="28"/>
          <w:lang w:val="pt-BR"/>
        </w:rPr>
        <w:t>b</w:t>
      </w:r>
      <w:r w:rsidR="006C4BF1" w:rsidRPr="00186DDC">
        <w:rPr>
          <w:rFonts w:asciiTheme="minorHAnsi" w:hAnsiTheme="minorHAnsi" w:cs="Calibri"/>
          <w:sz w:val="28"/>
          <w:szCs w:val="28"/>
          <w:lang w:val="pt-BR"/>
        </w:rPr>
        <w:t>rasileiras.</w:t>
      </w:r>
    </w:p>
    <w:p w14:paraId="161E97E5" w14:textId="77777777" w:rsidR="00BC0D1A" w:rsidRPr="00186DDC" w:rsidRDefault="00BC0D1A" w:rsidP="0049168C">
      <w:pPr>
        <w:spacing w:line="216" w:lineRule="auto"/>
        <w:ind w:left="851" w:right="851"/>
        <w:jc w:val="both"/>
        <w:rPr>
          <w:rFonts w:asciiTheme="minorHAnsi" w:hAnsiTheme="minorHAnsi" w:cs="Calibri"/>
          <w:sz w:val="28"/>
          <w:szCs w:val="28"/>
          <w:lang w:val="pt-BR"/>
        </w:rPr>
      </w:pPr>
    </w:p>
    <w:p w14:paraId="12B07253" w14:textId="56405CE7" w:rsidR="00BC0D1A" w:rsidRPr="00186DDC" w:rsidRDefault="006F0A1F" w:rsidP="0049168C">
      <w:pPr>
        <w:spacing w:line="216" w:lineRule="auto"/>
        <w:ind w:left="851" w:right="851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186DDC">
        <w:rPr>
          <w:rFonts w:asciiTheme="minorHAnsi" w:hAnsiTheme="minorHAnsi" w:cs="Calibri"/>
          <w:sz w:val="28"/>
          <w:szCs w:val="28"/>
          <w:lang w:val="pt-BR"/>
        </w:rPr>
        <w:t>Estão confirmadas temporadas</w:t>
      </w:r>
      <w:r w:rsidR="004647E5" w:rsidRPr="00186DDC">
        <w:rPr>
          <w:rFonts w:asciiTheme="minorHAnsi" w:hAnsiTheme="minorHAnsi" w:cs="Calibri"/>
          <w:sz w:val="28"/>
          <w:szCs w:val="28"/>
          <w:lang w:val="pt-BR"/>
        </w:rPr>
        <w:t xml:space="preserve"> </w:t>
      </w:r>
      <w:r w:rsidR="00B24A71" w:rsidRPr="00186DDC">
        <w:rPr>
          <w:rFonts w:asciiTheme="minorHAnsi" w:hAnsiTheme="minorHAnsi" w:cs="Calibri"/>
          <w:sz w:val="28"/>
          <w:szCs w:val="28"/>
          <w:lang w:val="pt-BR"/>
        </w:rPr>
        <w:t xml:space="preserve">em </w:t>
      </w:r>
      <w:r w:rsidR="00B24A71" w:rsidRPr="00186DDC">
        <w:rPr>
          <w:rFonts w:asciiTheme="minorHAnsi" w:hAnsiTheme="minorHAnsi" w:cs="Calibri"/>
          <w:b/>
          <w:sz w:val="28"/>
          <w:szCs w:val="28"/>
          <w:lang w:val="pt-BR"/>
        </w:rPr>
        <w:t>São Paulo</w:t>
      </w:r>
      <w:r w:rsidR="00BC0D1A" w:rsidRPr="00186DDC">
        <w:rPr>
          <w:rFonts w:asciiTheme="minorHAnsi" w:hAnsiTheme="minorHAnsi" w:cs="Calibri"/>
          <w:sz w:val="28"/>
          <w:szCs w:val="28"/>
          <w:lang w:val="pt-BR"/>
        </w:rPr>
        <w:t xml:space="preserve"> </w:t>
      </w:r>
      <w:r w:rsidR="00B24A71" w:rsidRPr="00186DDC">
        <w:rPr>
          <w:rFonts w:asciiTheme="minorHAnsi" w:hAnsiTheme="minorHAnsi" w:cs="Calibri"/>
          <w:sz w:val="28"/>
          <w:szCs w:val="28"/>
          <w:lang w:val="pt-BR"/>
        </w:rPr>
        <w:t>e</w:t>
      </w:r>
      <w:r w:rsidR="004647E5" w:rsidRPr="00186DDC">
        <w:rPr>
          <w:rFonts w:asciiTheme="minorHAnsi" w:hAnsiTheme="minorHAnsi" w:cs="Calibri"/>
          <w:sz w:val="28"/>
          <w:szCs w:val="28"/>
          <w:lang w:val="pt-BR"/>
        </w:rPr>
        <w:t xml:space="preserve"> </w:t>
      </w:r>
      <w:r w:rsidR="00BC0D1A" w:rsidRPr="00186DDC">
        <w:rPr>
          <w:rFonts w:asciiTheme="minorHAnsi" w:hAnsiTheme="minorHAnsi" w:cs="Calibri"/>
          <w:sz w:val="28"/>
          <w:szCs w:val="28"/>
          <w:lang w:val="pt-BR"/>
        </w:rPr>
        <w:t>n</w:t>
      </w:r>
      <w:r w:rsidR="00314851" w:rsidRPr="00186DDC">
        <w:rPr>
          <w:rFonts w:asciiTheme="minorHAnsi" w:hAnsiTheme="minorHAnsi" w:cs="Calibri"/>
          <w:sz w:val="28"/>
          <w:szCs w:val="28"/>
          <w:lang w:val="pt-BR"/>
        </w:rPr>
        <w:t>o</w:t>
      </w:r>
      <w:r w:rsidR="00B24A71" w:rsidRPr="00186DDC">
        <w:rPr>
          <w:rFonts w:asciiTheme="minorHAnsi" w:hAnsiTheme="minorHAnsi" w:cs="Calibri"/>
          <w:sz w:val="28"/>
          <w:szCs w:val="28"/>
          <w:lang w:val="pt-BR"/>
        </w:rPr>
        <w:t xml:space="preserve"> </w:t>
      </w:r>
      <w:r w:rsidR="00B24A71" w:rsidRPr="00186DDC">
        <w:rPr>
          <w:rFonts w:asciiTheme="minorHAnsi" w:hAnsiTheme="minorHAnsi" w:cs="Calibri"/>
          <w:b/>
          <w:sz w:val="28"/>
          <w:szCs w:val="28"/>
          <w:lang w:val="pt-BR"/>
        </w:rPr>
        <w:t>Rio de Janeiro</w:t>
      </w:r>
      <w:r w:rsidR="00314851" w:rsidRPr="00186DDC">
        <w:rPr>
          <w:rFonts w:asciiTheme="minorHAnsi" w:hAnsiTheme="minorHAnsi" w:cs="Calibri"/>
          <w:sz w:val="28"/>
          <w:szCs w:val="28"/>
          <w:lang w:val="pt-BR"/>
        </w:rPr>
        <w:t>.</w:t>
      </w:r>
      <w:r w:rsidR="00753397" w:rsidRPr="00186DDC">
        <w:rPr>
          <w:rFonts w:asciiTheme="minorHAnsi" w:hAnsiTheme="minorHAnsi" w:cs="Calibri"/>
          <w:sz w:val="28"/>
          <w:szCs w:val="28"/>
          <w:lang w:val="pt-BR"/>
        </w:rPr>
        <w:t xml:space="preserve"> </w:t>
      </w:r>
      <w:r w:rsidR="00BC0D1A" w:rsidRPr="00186DDC">
        <w:rPr>
          <w:rFonts w:asciiTheme="minorHAnsi" w:hAnsiTheme="minorHAnsi" w:cs="Arial"/>
          <w:sz w:val="28"/>
          <w:szCs w:val="28"/>
          <w:lang w:val="pt-BR"/>
        </w:rPr>
        <w:t>As datas das apresentações e o início da venda de ingressos serão anunciados em breve.</w:t>
      </w:r>
    </w:p>
    <w:p w14:paraId="44835E71" w14:textId="77777777" w:rsidR="006636E8" w:rsidRPr="00186DDC" w:rsidRDefault="006636E8" w:rsidP="006636E8">
      <w:pPr>
        <w:spacing w:line="216" w:lineRule="auto"/>
        <w:ind w:left="851" w:right="851"/>
        <w:jc w:val="both"/>
        <w:outlineLvl w:val="0"/>
        <w:rPr>
          <w:rFonts w:asciiTheme="minorHAnsi" w:hAnsiTheme="minorHAnsi" w:cs="Calibri"/>
          <w:sz w:val="28"/>
          <w:szCs w:val="28"/>
          <w:lang w:val="pt-BR"/>
        </w:rPr>
      </w:pPr>
    </w:p>
    <w:p w14:paraId="5A6A8BD5" w14:textId="77777777" w:rsidR="006636E8" w:rsidRPr="00186DDC" w:rsidRDefault="006636E8" w:rsidP="006636E8">
      <w:pPr>
        <w:spacing w:line="216" w:lineRule="auto"/>
        <w:ind w:left="851" w:right="851"/>
        <w:jc w:val="both"/>
        <w:outlineLvl w:val="0"/>
        <w:rPr>
          <w:rFonts w:asciiTheme="minorHAnsi" w:hAnsiTheme="minorHAnsi" w:cs="Calibri"/>
          <w:sz w:val="28"/>
          <w:szCs w:val="28"/>
          <w:lang w:val="pt-BR"/>
        </w:rPr>
      </w:pP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A turnê vem ao Brasil com apresentação e patrocínio do </w:t>
      </w:r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Banco Original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 e realização da </w:t>
      </w:r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IMM Esporte e Entretenimento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>.</w:t>
      </w:r>
    </w:p>
    <w:p w14:paraId="5D0A0514" w14:textId="77777777" w:rsidR="00BC0D1A" w:rsidRPr="00186DDC" w:rsidRDefault="00BC0D1A" w:rsidP="0042429E">
      <w:pPr>
        <w:spacing w:line="216" w:lineRule="auto"/>
        <w:ind w:right="851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2BE87BBC" w14:textId="77777777" w:rsidR="006636E8" w:rsidRPr="00186DDC" w:rsidRDefault="006636E8" w:rsidP="0064123C">
      <w:pPr>
        <w:spacing w:line="216" w:lineRule="auto"/>
        <w:ind w:left="851" w:right="851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Daniel </w:t>
      </w:r>
      <w:proofErr w:type="spellStart"/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Lamarre</w:t>
      </w:r>
      <w:proofErr w:type="spellEnd"/>
      <w:r w:rsidRPr="00186DDC">
        <w:rPr>
          <w:rFonts w:asciiTheme="minorHAnsi" w:hAnsiTheme="minorHAnsi"/>
          <w:sz w:val="28"/>
          <w:szCs w:val="28"/>
          <w:lang w:val="pt-BR" w:eastAsia="nl-BE"/>
        </w:rPr>
        <w:t xml:space="preserve">, </w:t>
      </w:r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Presidente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 xml:space="preserve"> e </w:t>
      </w:r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CEO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 xml:space="preserve"> do </w:t>
      </w:r>
      <w:proofErr w:type="spellStart"/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Cirque</w:t>
      </w:r>
      <w:proofErr w:type="spellEnd"/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 </w:t>
      </w:r>
      <w:proofErr w:type="spellStart"/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du</w:t>
      </w:r>
      <w:proofErr w:type="spellEnd"/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 Soleil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 xml:space="preserve">, esteve em São Paulo no início deste mês, quando se encontrou com </w:t>
      </w:r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Marcio </w:t>
      </w:r>
      <w:proofErr w:type="spellStart"/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Linares</w:t>
      </w:r>
      <w:proofErr w:type="spellEnd"/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,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 xml:space="preserve"> </w:t>
      </w:r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CEO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 xml:space="preserve"> do </w:t>
      </w:r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Banco Original,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 xml:space="preserve"> para celebrar a parceria. “O Brasil tem sido um mercado importante para o </w:t>
      </w:r>
      <w:proofErr w:type="spellStart"/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Cirque</w:t>
      </w:r>
      <w:proofErr w:type="spellEnd"/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 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>e uma fonte de inspiração para nossos shows. O público brasileiro sempre nos acolheu de braços abertos e estamos ansiosos para voltar, desta vez com</w:t>
      </w:r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 </w:t>
      </w:r>
      <w:proofErr w:type="spellStart"/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Amaluna</w:t>
      </w:r>
      <w:proofErr w:type="spellEnd"/>
      <w:r w:rsidRPr="00186DDC">
        <w:rPr>
          <w:rFonts w:asciiTheme="minorHAnsi" w:hAnsiTheme="minorHAnsi"/>
          <w:sz w:val="28"/>
          <w:szCs w:val="28"/>
          <w:lang w:val="pt-BR" w:eastAsia="nl-BE"/>
        </w:rPr>
        <w:t xml:space="preserve">”, declarou </w:t>
      </w:r>
      <w:proofErr w:type="spellStart"/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Lamarre</w:t>
      </w:r>
      <w:proofErr w:type="spellEnd"/>
      <w:r w:rsidRPr="00186DDC">
        <w:rPr>
          <w:rFonts w:asciiTheme="minorHAnsi" w:hAnsiTheme="minorHAnsi"/>
          <w:sz w:val="28"/>
          <w:szCs w:val="28"/>
          <w:lang w:val="pt-BR" w:eastAsia="nl-BE"/>
        </w:rPr>
        <w:t>.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 </w:t>
      </w:r>
    </w:p>
    <w:p w14:paraId="5AD393FD" w14:textId="77777777" w:rsidR="00251CC8" w:rsidRPr="00186DDC" w:rsidRDefault="00251CC8" w:rsidP="0064123C">
      <w:pPr>
        <w:spacing w:line="216" w:lineRule="auto"/>
        <w:ind w:left="851" w:right="851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1DD87999" w14:textId="10DF9B97" w:rsidR="00266053" w:rsidRPr="00186DDC" w:rsidRDefault="003C5233" w:rsidP="0064123C">
      <w:pPr>
        <w:spacing w:line="216" w:lineRule="auto"/>
        <w:ind w:left="851" w:right="851"/>
        <w:jc w:val="both"/>
        <w:rPr>
          <w:rFonts w:asciiTheme="minorHAnsi" w:hAnsiTheme="minorHAnsi" w:cs="Arial"/>
          <w:sz w:val="28"/>
          <w:szCs w:val="28"/>
          <w:lang w:val="pt-BR"/>
        </w:rPr>
      </w:pP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“Estamos sempre apostando em parcerias que combinam com o DNA inovador da nossa marca. Trazer o </w:t>
      </w:r>
      <w:proofErr w:type="spellStart"/>
      <w:r w:rsidRPr="00186DDC">
        <w:rPr>
          <w:rFonts w:asciiTheme="minorHAnsi" w:hAnsiTheme="minorHAnsi" w:cs="Arial"/>
          <w:b/>
          <w:sz w:val="28"/>
          <w:szCs w:val="28"/>
          <w:lang w:val="pt-BR"/>
        </w:rPr>
        <w:t>Cirque</w:t>
      </w:r>
      <w:proofErr w:type="spellEnd"/>
      <w:r w:rsidRPr="00186DDC">
        <w:rPr>
          <w:rFonts w:asciiTheme="minorHAnsi" w:hAnsiTheme="minorHAnsi" w:cs="Arial"/>
          <w:b/>
          <w:sz w:val="28"/>
          <w:szCs w:val="28"/>
          <w:lang w:val="pt-BR"/>
        </w:rPr>
        <w:t xml:space="preserve"> de Soleil</w:t>
      </w:r>
      <w:r w:rsidR="00E57B4A" w:rsidRPr="00186DDC">
        <w:rPr>
          <w:rFonts w:asciiTheme="minorHAnsi" w:hAnsiTheme="minorHAnsi" w:cs="Arial"/>
          <w:sz w:val="28"/>
          <w:szCs w:val="28"/>
          <w:lang w:val="pt-BR"/>
        </w:rPr>
        <w:t>, o grupo que revolucionou a arte do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 circo no mundo</w:t>
      </w:r>
      <w:r w:rsidR="00E57B4A" w:rsidRPr="00186DDC">
        <w:rPr>
          <w:rFonts w:asciiTheme="minorHAnsi" w:hAnsiTheme="minorHAnsi" w:cs="Arial"/>
          <w:sz w:val="28"/>
          <w:szCs w:val="28"/>
          <w:lang w:val="pt-BR"/>
        </w:rPr>
        <w:t>,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 tem tudo a ver com o </w:t>
      </w:r>
      <w:r w:rsidRPr="00186DDC">
        <w:rPr>
          <w:rFonts w:asciiTheme="minorHAnsi" w:hAnsiTheme="minorHAnsi" w:cs="Arial"/>
          <w:b/>
          <w:sz w:val="28"/>
          <w:szCs w:val="28"/>
          <w:lang w:val="pt-BR"/>
        </w:rPr>
        <w:t>Original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, o banco que revolucionou o mercado financeiro no Brasil.  Essa nova parceria reforça nosso perfil como um banco incentivador da cultura, da arte e do entretenimento e expressa a originalidade e a criatividade na maneira como nos posicionamos”, explica </w:t>
      </w:r>
      <w:r w:rsidRPr="00186DDC">
        <w:rPr>
          <w:rFonts w:asciiTheme="minorHAnsi" w:hAnsiTheme="minorHAnsi" w:cs="Arial"/>
          <w:b/>
          <w:sz w:val="28"/>
          <w:szCs w:val="28"/>
          <w:lang w:val="pt-BR"/>
        </w:rPr>
        <w:t>Marcos Lacerda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, </w:t>
      </w:r>
      <w:r w:rsidRPr="00186DDC">
        <w:rPr>
          <w:rFonts w:asciiTheme="minorHAnsi" w:hAnsiTheme="minorHAnsi" w:cs="Arial"/>
          <w:b/>
          <w:sz w:val="28"/>
          <w:szCs w:val="28"/>
          <w:lang w:val="pt-BR"/>
        </w:rPr>
        <w:t xml:space="preserve">CMO 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do </w:t>
      </w:r>
      <w:r w:rsidRPr="00186DDC">
        <w:rPr>
          <w:rFonts w:asciiTheme="minorHAnsi" w:hAnsiTheme="minorHAnsi" w:cs="Arial"/>
          <w:b/>
          <w:sz w:val="28"/>
          <w:szCs w:val="28"/>
          <w:lang w:val="pt-BR"/>
        </w:rPr>
        <w:t>Banco Original.</w:t>
      </w:r>
    </w:p>
    <w:p w14:paraId="11F5FA82" w14:textId="77777777" w:rsidR="0042429E" w:rsidRPr="00186DDC" w:rsidRDefault="0042429E" w:rsidP="0064123C">
      <w:pPr>
        <w:spacing w:line="216" w:lineRule="auto"/>
        <w:ind w:left="851" w:right="851"/>
        <w:jc w:val="both"/>
        <w:rPr>
          <w:rFonts w:asciiTheme="minorHAnsi" w:hAnsiTheme="minorHAnsi" w:cs="Arial"/>
          <w:sz w:val="28"/>
          <w:szCs w:val="28"/>
          <w:lang w:val="pt-BR"/>
        </w:rPr>
      </w:pPr>
    </w:p>
    <w:p w14:paraId="54ED5C23" w14:textId="048C85FF" w:rsidR="00545EC1" w:rsidRPr="00186DDC" w:rsidRDefault="00443F4C" w:rsidP="0064123C">
      <w:pPr>
        <w:spacing w:line="216" w:lineRule="auto"/>
        <w:ind w:left="851" w:right="851"/>
        <w:jc w:val="both"/>
        <w:rPr>
          <w:rFonts w:asciiTheme="minorHAnsi" w:hAnsiTheme="minorHAnsi" w:cs="Arial"/>
          <w:b/>
          <w:sz w:val="28"/>
          <w:szCs w:val="28"/>
          <w:lang w:val="pt-BR"/>
        </w:rPr>
      </w:pPr>
      <w:r w:rsidRPr="00186DDC">
        <w:rPr>
          <w:rFonts w:asciiTheme="minorHAnsi" w:hAnsiTheme="minorHAnsi" w:cs="Arial"/>
          <w:sz w:val="28"/>
          <w:szCs w:val="28"/>
          <w:lang w:val="pt-BR"/>
        </w:rPr>
        <w:t>“</w:t>
      </w:r>
      <w:r w:rsidR="00551C82" w:rsidRPr="00186DDC">
        <w:rPr>
          <w:rFonts w:asciiTheme="minorHAnsi" w:hAnsiTheme="minorHAnsi" w:cs="Arial"/>
          <w:sz w:val="28"/>
          <w:szCs w:val="28"/>
          <w:lang w:val="pt-BR"/>
        </w:rPr>
        <w:t xml:space="preserve">São duas </w:t>
      </w:r>
      <w:r w:rsidR="008E1D49" w:rsidRPr="00186DDC">
        <w:rPr>
          <w:rFonts w:asciiTheme="minorHAnsi" w:hAnsiTheme="minorHAnsi" w:cs="Arial"/>
          <w:sz w:val="28"/>
          <w:szCs w:val="28"/>
          <w:lang w:val="pt-BR"/>
        </w:rPr>
        <w:t>marcas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 </w:t>
      </w:r>
      <w:r w:rsidR="00551C82" w:rsidRPr="00186DDC">
        <w:rPr>
          <w:rFonts w:asciiTheme="minorHAnsi" w:hAnsiTheme="minorHAnsi" w:cs="Arial"/>
          <w:sz w:val="28"/>
          <w:szCs w:val="28"/>
          <w:lang w:val="pt-BR"/>
        </w:rPr>
        <w:t xml:space="preserve">que </w:t>
      </w:r>
      <w:r w:rsidR="00E57B4A" w:rsidRPr="00186DDC">
        <w:rPr>
          <w:rFonts w:asciiTheme="minorHAnsi" w:hAnsiTheme="minorHAnsi" w:cs="Arial"/>
          <w:sz w:val="28"/>
          <w:szCs w:val="28"/>
          <w:lang w:val="pt-BR"/>
        </w:rPr>
        <w:t>possuem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 total sintonia. </w:t>
      </w:r>
      <w:r w:rsidR="00551C82" w:rsidRPr="00186DDC">
        <w:rPr>
          <w:rFonts w:asciiTheme="minorHAnsi" w:hAnsiTheme="minorHAnsi" w:cs="Arial"/>
          <w:sz w:val="28"/>
          <w:szCs w:val="28"/>
          <w:lang w:val="pt-BR"/>
        </w:rPr>
        <w:t>Ao uni-las, p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retendemos oferecer experiências únicas para os fãs”, </w:t>
      </w:r>
      <w:r w:rsidR="00E57B4A" w:rsidRPr="00186DDC">
        <w:rPr>
          <w:rFonts w:asciiTheme="minorHAnsi" w:hAnsiTheme="minorHAnsi" w:cs="Arial"/>
          <w:sz w:val="28"/>
          <w:szCs w:val="28"/>
          <w:lang w:val="pt-BR"/>
        </w:rPr>
        <w:t>reforça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 </w:t>
      </w:r>
      <w:r w:rsidRPr="00186DDC">
        <w:rPr>
          <w:rFonts w:asciiTheme="minorHAnsi" w:hAnsiTheme="minorHAnsi" w:cs="Arial"/>
          <w:b/>
          <w:sz w:val="28"/>
          <w:szCs w:val="28"/>
          <w:lang w:val="pt-BR"/>
        </w:rPr>
        <w:t>Alan Adler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, </w:t>
      </w:r>
      <w:r w:rsidRPr="00186DDC">
        <w:rPr>
          <w:rFonts w:asciiTheme="minorHAnsi" w:hAnsiTheme="minorHAnsi" w:cs="Arial"/>
          <w:b/>
          <w:sz w:val="28"/>
          <w:szCs w:val="28"/>
          <w:lang w:val="pt-BR"/>
        </w:rPr>
        <w:t>CEO</w:t>
      </w:r>
      <w:r w:rsidRPr="00186DDC">
        <w:rPr>
          <w:rFonts w:asciiTheme="minorHAnsi" w:hAnsiTheme="minorHAnsi" w:cs="Arial"/>
          <w:sz w:val="28"/>
          <w:szCs w:val="28"/>
          <w:lang w:val="pt-BR"/>
        </w:rPr>
        <w:t xml:space="preserve"> da </w:t>
      </w:r>
      <w:r w:rsidRPr="00186DDC">
        <w:rPr>
          <w:rFonts w:asciiTheme="minorHAnsi" w:hAnsiTheme="minorHAnsi" w:cs="Arial"/>
          <w:b/>
          <w:sz w:val="28"/>
          <w:szCs w:val="28"/>
          <w:lang w:val="pt-BR"/>
        </w:rPr>
        <w:t>IMM</w:t>
      </w:r>
      <w:r w:rsidRPr="00186DDC">
        <w:rPr>
          <w:rFonts w:asciiTheme="minorHAnsi" w:hAnsiTheme="minorHAnsi" w:cs="Arial"/>
          <w:sz w:val="28"/>
          <w:szCs w:val="28"/>
          <w:lang w:val="pt-BR"/>
        </w:rPr>
        <w:t>.</w:t>
      </w:r>
    </w:p>
    <w:p w14:paraId="3F103783" w14:textId="77777777" w:rsidR="005B49F3" w:rsidRPr="00186DDC" w:rsidRDefault="005B49F3" w:rsidP="0049168C">
      <w:pPr>
        <w:spacing w:line="216" w:lineRule="auto"/>
        <w:ind w:left="851" w:right="851"/>
        <w:jc w:val="both"/>
        <w:rPr>
          <w:rFonts w:asciiTheme="minorHAnsi" w:hAnsiTheme="minorHAnsi"/>
          <w:b/>
          <w:sz w:val="28"/>
          <w:szCs w:val="28"/>
          <w:lang w:val="pt-BR" w:eastAsia="nl-BE"/>
        </w:rPr>
      </w:pPr>
    </w:p>
    <w:p w14:paraId="0D876F4B" w14:textId="415CBBEB" w:rsidR="00443F4C" w:rsidRPr="00186DDC" w:rsidRDefault="00443F4C" w:rsidP="0049168C">
      <w:pPr>
        <w:spacing w:line="216" w:lineRule="auto"/>
        <w:ind w:left="851" w:right="851"/>
        <w:jc w:val="both"/>
        <w:rPr>
          <w:rFonts w:asciiTheme="minorHAnsi" w:hAnsiTheme="minorHAnsi"/>
          <w:sz w:val="28"/>
          <w:szCs w:val="28"/>
          <w:lang w:val="pt-BR" w:eastAsia="nl-BE"/>
        </w:rPr>
      </w:pPr>
    </w:p>
    <w:p w14:paraId="59E716FB" w14:textId="77777777" w:rsidR="00551C82" w:rsidRPr="00186DDC" w:rsidRDefault="00551C82" w:rsidP="0049168C">
      <w:pPr>
        <w:spacing w:line="216" w:lineRule="auto"/>
        <w:ind w:left="851" w:right="851"/>
        <w:jc w:val="both"/>
        <w:rPr>
          <w:rFonts w:asciiTheme="minorHAnsi" w:hAnsiTheme="minorHAnsi"/>
          <w:sz w:val="28"/>
          <w:szCs w:val="28"/>
          <w:lang w:val="pt-BR" w:eastAsia="nl-BE"/>
        </w:rPr>
      </w:pPr>
    </w:p>
    <w:p w14:paraId="6F9E2C8A" w14:textId="77777777" w:rsidR="00443F4C" w:rsidRPr="00186DDC" w:rsidRDefault="00443F4C" w:rsidP="00E613E1">
      <w:pPr>
        <w:spacing w:line="216" w:lineRule="auto"/>
        <w:ind w:right="851"/>
        <w:jc w:val="both"/>
        <w:rPr>
          <w:rFonts w:asciiTheme="minorHAnsi" w:hAnsiTheme="minorHAnsi"/>
          <w:b/>
          <w:sz w:val="28"/>
          <w:szCs w:val="28"/>
          <w:lang w:val="pt-BR" w:eastAsia="nl-BE"/>
        </w:rPr>
      </w:pPr>
    </w:p>
    <w:p w14:paraId="3924EFE4" w14:textId="36FFBAE5" w:rsidR="00FE6A5D" w:rsidRPr="00186DDC" w:rsidRDefault="00FE6A5D" w:rsidP="0049168C">
      <w:pPr>
        <w:spacing w:line="216" w:lineRule="auto"/>
        <w:ind w:left="851" w:right="851"/>
        <w:jc w:val="both"/>
        <w:outlineLvl w:val="0"/>
        <w:rPr>
          <w:rFonts w:asciiTheme="minorHAnsi" w:hAnsiTheme="minorHAnsi"/>
          <w:b/>
          <w:sz w:val="28"/>
          <w:szCs w:val="28"/>
          <w:lang w:val="pt-BR" w:eastAsia="nl-BE"/>
        </w:rPr>
      </w:pPr>
      <w:r w:rsidRPr="00186DDC">
        <w:rPr>
          <w:rFonts w:asciiTheme="minorHAnsi" w:hAnsiTheme="minorHAnsi"/>
          <w:b/>
          <w:sz w:val="28"/>
          <w:szCs w:val="28"/>
          <w:lang w:val="pt-BR" w:eastAsia="nl-BE"/>
        </w:rPr>
        <w:t>Sobre o</w:t>
      </w:r>
      <w:r w:rsidR="002030A9"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 </w:t>
      </w:r>
      <w:proofErr w:type="spellStart"/>
      <w:r w:rsidR="002030A9" w:rsidRPr="00186DDC">
        <w:rPr>
          <w:rFonts w:asciiTheme="minorHAnsi" w:hAnsiTheme="minorHAnsi"/>
          <w:b/>
          <w:sz w:val="28"/>
          <w:szCs w:val="28"/>
          <w:lang w:val="pt-BR" w:eastAsia="nl-BE"/>
        </w:rPr>
        <w:t>Cirque</w:t>
      </w:r>
      <w:proofErr w:type="spellEnd"/>
      <w:r w:rsidR="002030A9"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 </w:t>
      </w:r>
      <w:proofErr w:type="spellStart"/>
      <w:r w:rsidR="002030A9" w:rsidRPr="00186DDC">
        <w:rPr>
          <w:rFonts w:asciiTheme="minorHAnsi" w:hAnsiTheme="minorHAnsi"/>
          <w:b/>
          <w:sz w:val="28"/>
          <w:szCs w:val="28"/>
          <w:lang w:val="pt-BR" w:eastAsia="nl-BE"/>
        </w:rPr>
        <w:t>du</w:t>
      </w:r>
      <w:proofErr w:type="spellEnd"/>
      <w:r w:rsidR="002030A9"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 Soleil </w:t>
      </w:r>
    </w:p>
    <w:p w14:paraId="776C816B" w14:textId="77777777" w:rsidR="00BC0D1A" w:rsidRPr="00186DDC" w:rsidRDefault="00BC0D1A" w:rsidP="0049168C">
      <w:pPr>
        <w:spacing w:line="216" w:lineRule="auto"/>
        <w:ind w:left="851" w:right="851"/>
        <w:jc w:val="both"/>
        <w:rPr>
          <w:rFonts w:asciiTheme="minorHAnsi" w:hAnsiTheme="minorHAnsi"/>
          <w:b/>
          <w:sz w:val="28"/>
          <w:szCs w:val="28"/>
          <w:lang w:val="pt-BR" w:eastAsia="nl-BE"/>
        </w:rPr>
      </w:pPr>
    </w:p>
    <w:p w14:paraId="3D5AB789" w14:textId="7DA96F52" w:rsidR="00443F4C" w:rsidRPr="00186DDC" w:rsidRDefault="001F014D" w:rsidP="003E1DCC">
      <w:pPr>
        <w:spacing w:line="216" w:lineRule="auto"/>
        <w:ind w:left="851" w:right="851"/>
        <w:jc w:val="both"/>
        <w:rPr>
          <w:rFonts w:asciiTheme="minorHAnsi" w:hAnsiTheme="minorHAnsi" w:cs="Arial"/>
          <w:b/>
          <w:bCs/>
          <w:sz w:val="28"/>
          <w:szCs w:val="28"/>
          <w:lang w:val="pt-BR"/>
        </w:rPr>
      </w:pPr>
      <w:r w:rsidRPr="00186DDC">
        <w:rPr>
          <w:rFonts w:asciiTheme="minorHAnsi" w:hAnsiTheme="minorHAnsi"/>
          <w:sz w:val="28"/>
          <w:szCs w:val="28"/>
          <w:lang w:val="pt-BR" w:eastAsia="nl-BE"/>
        </w:rPr>
        <w:t>Surgido em 1984 como um grupo de</w:t>
      </w:r>
      <w:r w:rsidR="00FE6A5D" w:rsidRPr="00186DDC">
        <w:rPr>
          <w:rFonts w:asciiTheme="minorHAnsi" w:hAnsiTheme="minorHAnsi"/>
          <w:sz w:val="28"/>
          <w:szCs w:val="28"/>
          <w:lang w:val="pt-BR" w:eastAsia="nl-BE"/>
        </w:rPr>
        <w:t xml:space="preserve"> 20 artistas de rua, 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>o</w:t>
      </w:r>
      <w:r w:rsidR="00FE6A5D" w:rsidRPr="00186DDC">
        <w:rPr>
          <w:rFonts w:asciiTheme="minorHAnsi" w:hAnsiTheme="minorHAnsi"/>
          <w:sz w:val="28"/>
          <w:szCs w:val="28"/>
          <w:lang w:val="pt-BR" w:eastAsia="nl-BE"/>
        </w:rPr>
        <w:t xml:space="preserve"> </w:t>
      </w:r>
      <w:proofErr w:type="spellStart"/>
      <w:r w:rsidR="00FE6A5D" w:rsidRPr="00186DDC">
        <w:rPr>
          <w:rFonts w:asciiTheme="minorHAnsi" w:hAnsiTheme="minorHAnsi"/>
          <w:b/>
          <w:sz w:val="28"/>
          <w:szCs w:val="28"/>
          <w:lang w:val="pt-BR" w:eastAsia="nl-BE"/>
        </w:rPr>
        <w:t>Cirque</w:t>
      </w:r>
      <w:proofErr w:type="spellEnd"/>
      <w:r w:rsidR="00FE6A5D"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 </w:t>
      </w:r>
      <w:proofErr w:type="spellStart"/>
      <w:r w:rsidR="00FE6A5D" w:rsidRPr="00186DDC">
        <w:rPr>
          <w:rFonts w:asciiTheme="minorHAnsi" w:hAnsiTheme="minorHAnsi"/>
          <w:b/>
          <w:sz w:val="28"/>
          <w:szCs w:val="28"/>
          <w:lang w:val="pt-BR" w:eastAsia="nl-BE"/>
        </w:rPr>
        <w:t>du</w:t>
      </w:r>
      <w:proofErr w:type="spellEnd"/>
      <w:r w:rsidR="00FE6A5D"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 Soleil</w:t>
      </w:r>
      <w:r w:rsidR="00FE6A5D" w:rsidRPr="00186DDC">
        <w:rPr>
          <w:rFonts w:asciiTheme="minorHAnsi" w:hAnsiTheme="minorHAnsi"/>
          <w:sz w:val="28"/>
          <w:szCs w:val="28"/>
          <w:lang w:val="pt-BR" w:eastAsia="nl-BE"/>
        </w:rPr>
        <w:t xml:space="preserve"> é hoje 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>uma das</w:t>
      </w:r>
      <w:r w:rsidR="00FE6A5D" w:rsidRPr="00186DDC">
        <w:rPr>
          <w:rFonts w:asciiTheme="minorHAnsi" w:hAnsiTheme="minorHAnsi"/>
          <w:sz w:val="28"/>
          <w:szCs w:val="28"/>
          <w:lang w:val="pt-BR" w:eastAsia="nl-BE"/>
        </w:rPr>
        <w:t xml:space="preserve"> maior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>es organizações do mundo</w:t>
      </w:r>
      <w:r w:rsidR="00FE6A5D" w:rsidRPr="00186DDC">
        <w:rPr>
          <w:rFonts w:asciiTheme="minorHAnsi" w:hAnsiTheme="minorHAnsi"/>
          <w:sz w:val="28"/>
          <w:szCs w:val="28"/>
          <w:lang w:val="pt-BR" w:eastAsia="nl-BE"/>
        </w:rPr>
        <w:t xml:space="preserve"> dedicada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>s</w:t>
      </w:r>
      <w:r w:rsidR="00FE6A5D" w:rsidRPr="00186DDC">
        <w:rPr>
          <w:rFonts w:asciiTheme="minorHAnsi" w:hAnsiTheme="minorHAnsi"/>
          <w:sz w:val="28"/>
          <w:szCs w:val="28"/>
          <w:lang w:val="pt-BR" w:eastAsia="nl-BE"/>
        </w:rPr>
        <w:t xml:space="preserve"> ao entretenimento de alta qualidade artística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>.</w:t>
      </w:r>
      <w:r w:rsidR="00FE6A5D" w:rsidRPr="00186DDC">
        <w:rPr>
          <w:rFonts w:asciiTheme="minorHAnsi" w:hAnsiTheme="minorHAnsi"/>
          <w:sz w:val="28"/>
          <w:szCs w:val="28"/>
          <w:lang w:val="pt-BR" w:eastAsia="nl-BE"/>
        </w:rPr>
        <w:t xml:space="preserve"> A compa</w:t>
      </w:r>
      <w:r w:rsidR="00A17244" w:rsidRPr="00186DDC">
        <w:rPr>
          <w:rFonts w:asciiTheme="minorHAnsi" w:hAnsiTheme="minorHAnsi"/>
          <w:sz w:val="28"/>
          <w:szCs w:val="28"/>
          <w:lang w:val="pt-BR" w:eastAsia="nl-BE"/>
        </w:rPr>
        <w:t>nhia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>, baseada em Quebec, no Canadá, emprega cerca</w:t>
      </w:r>
      <w:r w:rsidR="00A17244" w:rsidRPr="00186DDC">
        <w:rPr>
          <w:rFonts w:asciiTheme="minorHAnsi" w:hAnsiTheme="minorHAnsi"/>
          <w:sz w:val="28"/>
          <w:szCs w:val="28"/>
          <w:lang w:val="pt-BR" w:eastAsia="nl-BE"/>
        </w:rPr>
        <w:t xml:space="preserve"> de </w:t>
      </w:r>
      <w:r w:rsidR="00F62840" w:rsidRPr="00186DDC">
        <w:rPr>
          <w:rFonts w:asciiTheme="minorHAnsi" w:hAnsiTheme="minorHAnsi"/>
          <w:sz w:val="28"/>
          <w:szCs w:val="28"/>
          <w:lang w:val="pt-BR" w:eastAsia="nl-BE"/>
        </w:rPr>
        <w:t>4</w:t>
      </w:r>
      <w:r w:rsidR="00A17244" w:rsidRPr="00186DDC">
        <w:rPr>
          <w:rFonts w:asciiTheme="minorHAnsi" w:hAnsiTheme="minorHAnsi"/>
          <w:sz w:val="28"/>
          <w:szCs w:val="28"/>
          <w:lang w:val="pt-BR" w:eastAsia="nl-BE"/>
        </w:rPr>
        <w:t xml:space="preserve"> mil</w:t>
      </w:r>
      <w:r w:rsidR="00FE6A5D" w:rsidRPr="00186DDC">
        <w:rPr>
          <w:rFonts w:asciiTheme="minorHAnsi" w:hAnsiTheme="minorHAnsi"/>
          <w:sz w:val="28"/>
          <w:szCs w:val="28"/>
          <w:lang w:val="pt-BR" w:eastAsia="nl-BE"/>
        </w:rPr>
        <w:t xml:space="preserve"> funcionários, incluindo 1.300 artistas de quase 50 países.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 xml:space="preserve"> Em suas três décadas de existência,</w:t>
      </w:r>
      <w:r w:rsidR="003E1DCC" w:rsidRPr="00186DDC">
        <w:rPr>
          <w:rFonts w:asciiTheme="minorHAnsi" w:hAnsiTheme="minorHAnsi"/>
          <w:sz w:val="28"/>
          <w:szCs w:val="28"/>
          <w:lang w:val="pt-BR" w:eastAsia="nl-BE"/>
        </w:rPr>
        <w:t xml:space="preserve"> o</w:t>
      </w:r>
      <w:r w:rsidRPr="00186DDC">
        <w:rPr>
          <w:rFonts w:asciiTheme="minorHAnsi" w:hAnsiTheme="minorHAnsi"/>
          <w:sz w:val="28"/>
          <w:szCs w:val="28"/>
          <w:lang w:val="pt-BR" w:eastAsia="nl-BE"/>
        </w:rPr>
        <w:t xml:space="preserve"> </w:t>
      </w:r>
      <w:proofErr w:type="spellStart"/>
      <w:r w:rsidR="003E1DCC" w:rsidRPr="00186DDC">
        <w:rPr>
          <w:rFonts w:asciiTheme="minorHAnsi" w:hAnsiTheme="minorHAnsi"/>
          <w:b/>
          <w:sz w:val="28"/>
          <w:szCs w:val="28"/>
          <w:lang w:val="pt-BR" w:eastAsia="nl-BE"/>
        </w:rPr>
        <w:t>Cirque</w:t>
      </w:r>
      <w:proofErr w:type="spellEnd"/>
      <w:r w:rsidR="003E1DCC"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 </w:t>
      </w:r>
      <w:proofErr w:type="spellStart"/>
      <w:r w:rsidR="003E1DCC" w:rsidRPr="00186DDC">
        <w:rPr>
          <w:rFonts w:asciiTheme="minorHAnsi" w:hAnsiTheme="minorHAnsi"/>
          <w:b/>
          <w:sz w:val="28"/>
          <w:szCs w:val="28"/>
          <w:lang w:val="pt-BR" w:eastAsia="nl-BE"/>
        </w:rPr>
        <w:t>du</w:t>
      </w:r>
      <w:proofErr w:type="spellEnd"/>
      <w:r w:rsidR="003E1DCC" w:rsidRPr="00186DDC">
        <w:rPr>
          <w:rFonts w:asciiTheme="minorHAnsi" w:hAnsiTheme="minorHAnsi"/>
          <w:b/>
          <w:sz w:val="28"/>
          <w:szCs w:val="28"/>
          <w:lang w:val="pt-BR" w:eastAsia="nl-BE"/>
        </w:rPr>
        <w:t xml:space="preserve"> Soleil</w:t>
      </w:r>
      <w:r w:rsidR="003E1DCC" w:rsidRPr="00186DDC">
        <w:rPr>
          <w:rFonts w:asciiTheme="minorHAnsi" w:hAnsiTheme="minorHAnsi"/>
          <w:sz w:val="28"/>
          <w:szCs w:val="28"/>
          <w:lang w:val="pt-BR" w:eastAsia="nl-BE"/>
        </w:rPr>
        <w:t xml:space="preserve"> já levou encantamento e prazer a um público superior a 160 milhões de espectadores, em mais de 400 cidades de cerca de 40 países, espalhados pelos seis continentes.</w:t>
      </w:r>
    </w:p>
    <w:p w14:paraId="03112248" w14:textId="77777777" w:rsidR="0049168C" w:rsidRPr="00186DDC" w:rsidRDefault="0049168C" w:rsidP="0049168C">
      <w:pPr>
        <w:spacing w:line="216" w:lineRule="auto"/>
        <w:ind w:left="851" w:right="851"/>
        <w:jc w:val="both"/>
        <w:outlineLvl w:val="0"/>
        <w:rPr>
          <w:rFonts w:asciiTheme="minorHAnsi" w:hAnsiTheme="minorHAnsi" w:cs="Arial"/>
          <w:b/>
          <w:bCs/>
          <w:sz w:val="28"/>
          <w:szCs w:val="28"/>
          <w:lang w:val="pt-BR"/>
        </w:rPr>
      </w:pPr>
    </w:p>
    <w:p w14:paraId="560DF789" w14:textId="77777777" w:rsidR="0042231B" w:rsidRPr="00186DDC" w:rsidRDefault="0042231B" w:rsidP="0049168C">
      <w:pPr>
        <w:spacing w:line="216" w:lineRule="auto"/>
        <w:ind w:left="851" w:right="851"/>
        <w:jc w:val="both"/>
        <w:outlineLvl w:val="0"/>
        <w:rPr>
          <w:rFonts w:asciiTheme="minorHAnsi" w:hAnsiTheme="minorHAnsi" w:cs="Arial"/>
          <w:b/>
          <w:bCs/>
          <w:sz w:val="28"/>
          <w:szCs w:val="28"/>
          <w:lang w:val="pt-BR"/>
        </w:rPr>
      </w:pPr>
      <w:r w:rsidRPr="00186DDC">
        <w:rPr>
          <w:rFonts w:asciiTheme="minorHAnsi" w:hAnsiTheme="minorHAnsi" w:cs="Arial"/>
          <w:b/>
          <w:bCs/>
          <w:sz w:val="28"/>
          <w:szCs w:val="28"/>
          <w:lang w:val="pt-BR"/>
        </w:rPr>
        <w:t>Sobre o Banco Original</w:t>
      </w:r>
    </w:p>
    <w:p w14:paraId="18ADD6B7" w14:textId="77777777" w:rsidR="00BC0D1A" w:rsidRPr="00186DDC" w:rsidRDefault="00BC0D1A" w:rsidP="0049168C">
      <w:pPr>
        <w:spacing w:line="216" w:lineRule="auto"/>
        <w:ind w:left="851" w:right="851"/>
        <w:jc w:val="both"/>
        <w:rPr>
          <w:rFonts w:asciiTheme="minorHAnsi" w:hAnsiTheme="minorHAnsi" w:cs="Arial"/>
          <w:b/>
          <w:bCs/>
          <w:sz w:val="28"/>
          <w:szCs w:val="28"/>
          <w:lang w:val="pt-BR"/>
        </w:rPr>
      </w:pPr>
    </w:p>
    <w:p w14:paraId="70DE2EF7" w14:textId="460AA24C" w:rsidR="0042231B" w:rsidRPr="00186DDC" w:rsidRDefault="0042231B" w:rsidP="0049168C">
      <w:pPr>
        <w:spacing w:line="216" w:lineRule="auto"/>
        <w:ind w:left="851" w:right="851"/>
        <w:jc w:val="both"/>
        <w:rPr>
          <w:rFonts w:asciiTheme="minorHAnsi" w:hAnsiTheme="minorHAnsi" w:cs="Arial"/>
          <w:bCs/>
          <w:spacing w:val="-2"/>
          <w:sz w:val="28"/>
          <w:szCs w:val="28"/>
          <w:lang w:val="pt-BR"/>
        </w:rPr>
      </w:pPr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 xml:space="preserve">O </w:t>
      </w:r>
      <w:r w:rsidRPr="00186DDC">
        <w:rPr>
          <w:rFonts w:asciiTheme="minorHAnsi" w:hAnsiTheme="minorHAnsi" w:cs="Arial"/>
          <w:b/>
          <w:bCs/>
          <w:spacing w:val="-2"/>
          <w:sz w:val="28"/>
          <w:szCs w:val="28"/>
          <w:lang w:val="pt-BR"/>
        </w:rPr>
        <w:t>Banco Original</w:t>
      </w:r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 xml:space="preserve"> é um uma instituição financeira brasileira privada, com atuação nas áreas de Corporate, Agronegócio e Varejo. Em 2013, iniciou investimentos na construção de um banco 100% digital com uma proposta inovadora, tornando-se o primeiro banco </w:t>
      </w:r>
      <w:r w:rsidR="003E1DCC"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>do país</w:t>
      </w:r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 xml:space="preserve"> a abrir conta corrente pelo celular. O</w:t>
      </w:r>
      <w:r w:rsidR="00800FC5"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>s</w:t>
      </w:r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 xml:space="preserve"> aplicativo</w:t>
      </w:r>
      <w:r w:rsidR="00800FC5"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>s</w:t>
      </w:r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 xml:space="preserve"> para abertura de conta online (#</w:t>
      </w:r>
      <w:proofErr w:type="spellStart"/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>sejaoriginal</w:t>
      </w:r>
      <w:proofErr w:type="spellEnd"/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 xml:space="preserve">) e o de acesso ao </w:t>
      </w:r>
      <w:r w:rsidRPr="00186DDC">
        <w:rPr>
          <w:rFonts w:asciiTheme="minorHAnsi" w:hAnsiTheme="minorHAnsi" w:cs="Arial"/>
          <w:b/>
          <w:bCs/>
          <w:spacing w:val="-2"/>
          <w:sz w:val="28"/>
          <w:szCs w:val="28"/>
          <w:lang w:val="pt-BR"/>
        </w:rPr>
        <w:t>Banco Original</w:t>
      </w:r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 xml:space="preserve"> est</w:t>
      </w:r>
      <w:r w:rsidR="00800FC5"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>ão</w:t>
      </w:r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 xml:space="preserve"> disponíve</w:t>
      </w:r>
      <w:r w:rsidR="00800FC5"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>is</w:t>
      </w:r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 xml:space="preserve"> para </w:t>
      </w:r>
      <w:proofErr w:type="spellStart"/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>iOS</w:t>
      </w:r>
      <w:proofErr w:type="spellEnd"/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 xml:space="preserve"> e </w:t>
      </w:r>
      <w:proofErr w:type="spellStart"/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>Android</w:t>
      </w:r>
      <w:proofErr w:type="spellEnd"/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>.</w:t>
      </w:r>
      <w:r w:rsidRPr="00186DDC">
        <w:rPr>
          <w:rFonts w:asciiTheme="minorHAnsi" w:hAnsiTheme="minorHAnsi" w:cs="Arial"/>
          <w:bCs/>
          <w:spacing w:val="-2"/>
          <w:sz w:val="28"/>
          <w:szCs w:val="28"/>
          <w:lang w:val="pt-BR"/>
        </w:rPr>
        <w:tab/>
      </w:r>
    </w:p>
    <w:p w14:paraId="39DAFBC8" w14:textId="77777777" w:rsidR="00BC0D1A" w:rsidRPr="00186DDC" w:rsidRDefault="00BC0D1A" w:rsidP="0049168C">
      <w:pPr>
        <w:widowControl w:val="0"/>
        <w:autoSpaceDE w:val="0"/>
        <w:autoSpaceDN w:val="0"/>
        <w:adjustRightInd w:val="0"/>
        <w:spacing w:line="216" w:lineRule="auto"/>
        <w:ind w:right="851"/>
        <w:jc w:val="both"/>
        <w:rPr>
          <w:rFonts w:asciiTheme="minorHAnsi" w:hAnsiTheme="minorHAnsi" w:cs="Calibri"/>
          <w:b/>
          <w:bCs/>
          <w:sz w:val="28"/>
          <w:szCs w:val="28"/>
          <w:lang w:val="pt-BR"/>
        </w:rPr>
      </w:pPr>
    </w:p>
    <w:p w14:paraId="7A4AA91A" w14:textId="1B8AFE3F" w:rsidR="0042231B" w:rsidRPr="00186DDC" w:rsidRDefault="0042231B" w:rsidP="0049168C">
      <w:pPr>
        <w:widowControl w:val="0"/>
        <w:autoSpaceDE w:val="0"/>
        <w:autoSpaceDN w:val="0"/>
        <w:adjustRightInd w:val="0"/>
        <w:spacing w:line="216" w:lineRule="auto"/>
        <w:ind w:left="851" w:right="851"/>
        <w:jc w:val="both"/>
        <w:outlineLvl w:val="0"/>
        <w:rPr>
          <w:rFonts w:asciiTheme="minorHAnsi" w:hAnsiTheme="minorHAnsi" w:cs="Calibri"/>
          <w:b/>
          <w:bCs/>
          <w:sz w:val="28"/>
          <w:szCs w:val="28"/>
          <w:lang w:val="pt-BR"/>
        </w:rPr>
      </w:pPr>
      <w:r w:rsidRPr="00186DDC">
        <w:rPr>
          <w:rFonts w:asciiTheme="minorHAnsi" w:hAnsiTheme="minorHAnsi" w:cs="Calibri"/>
          <w:b/>
          <w:bCs/>
          <w:sz w:val="28"/>
          <w:szCs w:val="28"/>
          <w:lang w:val="pt-BR"/>
        </w:rPr>
        <w:t>Sobre a IMM</w:t>
      </w:r>
    </w:p>
    <w:p w14:paraId="6012F33C" w14:textId="77777777" w:rsidR="00BC0D1A" w:rsidRPr="00186DDC" w:rsidRDefault="00BC0D1A" w:rsidP="0049168C">
      <w:pPr>
        <w:widowControl w:val="0"/>
        <w:autoSpaceDE w:val="0"/>
        <w:autoSpaceDN w:val="0"/>
        <w:adjustRightInd w:val="0"/>
        <w:spacing w:line="216" w:lineRule="auto"/>
        <w:ind w:left="851" w:right="851"/>
        <w:jc w:val="both"/>
        <w:rPr>
          <w:rFonts w:asciiTheme="minorHAnsi" w:hAnsiTheme="minorHAnsi"/>
          <w:sz w:val="28"/>
          <w:szCs w:val="28"/>
          <w:lang w:val="pt-BR"/>
        </w:rPr>
      </w:pPr>
    </w:p>
    <w:p w14:paraId="7FC5E9C3" w14:textId="5A65B3EC" w:rsidR="006F0A1F" w:rsidRPr="00186DDC" w:rsidRDefault="006F0A1F" w:rsidP="0049168C">
      <w:pPr>
        <w:widowControl w:val="0"/>
        <w:autoSpaceDE w:val="0"/>
        <w:autoSpaceDN w:val="0"/>
        <w:adjustRightInd w:val="0"/>
        <w:spacing w:line="216" w:lineRule="auto"/>
        <w:ind w:left="851" w:right="851"/>
        <w:jc w:val="both"/>
        <w:rPr>
          <w:rFonts w:asciiTheme="minorHAnsi" w:hAnsiTheme="minorHAnsi"/>
          <w:sz w:val="28"/>
          <w:szCs w:val="28"/>
          <w:lang w:val="pt-BR"/>
        </w:rPr>
      </w:pP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Criada no final de 2011, a </w:t>
      </w:r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IMM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 é uma </w:t>
      </w:r>
      <w:r w:rsidRPr="00186DDC">
        <w:rPr>
          <w:rFonts w:asciiTheme="minorHAnsi" w:hAnsiTheme="minorHAnsi" w:cs="Calibri"/>
          <w:i/>
          <w:sz w:val="28"/>
          <w:szCs w:val="28"/>
          <w:lang w:val="pt-BR"/>
        </w:rPr>
        <w:t>joint venture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 formada pela empresa de investimento e desenvolvimento </w:t>
      </w:r>
      <w:proofErr w:type="spellStart"/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Mubadala</w:t>
      </w:r>
      <w:proofErr w:type="spellEnd"/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 xml:space="preserve"> </w:t>
      </w:r>
      <w:proofErr w:type="spellStart"/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Development</w:t>
      </w:r>
      <w:proofErr w:type="spellEnd"/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 xml:space="preserve"> </w:t>
      </w:r>
      <w:proofErr w:type="spellStart"/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Company</w:t>
      </w:r>
      <w:proofErr w:type="spellEnd"/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, de Abu Dhabi, e a americana </w:t>
      </w:r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WME│IMG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, que atua nas áreas de esporte, entretenimento e venda de </w:t>
      </w:r>
      <w:r w:rsidR="00F62840" w:rsidRPr="00186DDC">
        <w:rPr>
          <w:rFonts w:asciiTheme="minorHAnsi" w:hAnsiTheme="minorHAnsi" w:cs="Calibri"/>
          <w:sz w:val="28"/>
          <w:szCs w:val="28"/>
          <w:lang w:val="pt-BR"/>
        </w:rPr>
        <w:t>i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ngressos. Entre os eventos realizados pela </w:t>
      </w:r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IMM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 estão o </w:t>
      </w:r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Rio Open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, além de uma sociedade com a </w:t>
      </w:r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Rock World S.A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, detentora da marca </w:t>
      </w:r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Rock in Rio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, e uma </w:t>
      </w:r>
      <w:r w:rsidRPr="00186DDC">
        <w:rPr>
          <w:rFonts w:asciiTheme="minorHAnsi" w:hAnsiTheme="minorHAnsi" w:cs="Calibri"/>
          <w:i/>
          <w:sz w:val="28"/>
          <w:szCs w:val="28"/>
          <w:lang w:val="pt-BR"/>
        </w:rPr>
        <w:t>joint venture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 com o </w:t>
      </w:r>
      <w:proofErr w:type="spellStart"/>
      <w:r w:rsidR="003E1DCC" w:rsidRPr="00186DDC">
        <w:rPr>
          <w:rFonts w:asciiTheme="minorHAnsi" w:hAnsiTheme="minorHAnsi" w:cs="Calibri"/>
          <w:b/>
          <w:sz w:val="28"/>
          <w:szCs w:val="28"/>
          <w:lang w:val="pt-BR"/>
        </w:rPr>
        <w:t>Cirque</w:t>
      </w:r>
      <w:proofErr w:type="spellEnd"/>
      <w:r w:rsidR="003E1DCC" w:rsidRPr="00186DDC">
        <w:rPr>
          <w:rFonts w:asciiTheme="minorHAnsi" w:hAnsiTheme="minorHAnsi" w:cs="Calibri"/>
          <w:b/>
          <w:sz w:val="28"/>
          <w:szCs w:val="28"/>
          <w:lang w:val="pt-BR"/>
        </w:rPr>
        <w:t xml:space="preserve"> </w:t>
      </w:r>
      <w:proofErr w:type="spellStart"/>
      <w:r w:rsidR="003E1DCC" w:rsidRPr="00186DDC">
        <w:rPr>
          <w:rFonts w:asciiTheme="minorHAnsi" w:hAnsiTheme="minorHAnsi" w:cs="Calibri"/>
          <w:b/>
          <w:sz w:val="28"/>
          <w:szCs w:val="28"/>
          <w:lang w:val="pt-BR"/>
        </w:rPr>
        <w:t>d</w:t>
      </w:r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>u</w:t>
      </w:r>
      <w:proofErr w:type="spellEnd"/>
      <w:r w:rsidRPr="00186DDC">
        <w:rPr>
          <w:rFonts w:asciiTheme="minorHAnsi" w:hAnsiTheme="minorHAnsi" w:cs="Calibri"/>
          <w:b/>
          <w:sz w:val="28"/>
          <w:szCs w:val="28"/>
          <w:lang w:val="pt-BR"/>
        </w:rPr>
        <w:t xml:space="preserve"> Soleil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 para promover suas turnês no Brasil. A recém-criada área de Family </w:t>
      </w:r>
      <w:proofErr w:type="spellStart"/>
      <w:r w:rsidRPr="00186DDC">
        <w:rPr>
          <w:rFonts w:asciiTheme="minorHAnsi" w:hAnsiTheme="minorHAnsi" w:cs="Calibri"/>
          <w:sz w:val="28"/>
          <w:szCs w:val="28"/>
          <w:lang w:val="pt-BR"/>
        </w:rPr>
        <w:t>Entertainment</w:t>
      </w:r>
      <w:proofErr w:type="spellEnd"/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, com projetos focados em musicais da Broadway e </w:t>
      </w:r>
      <w:proofErr w:type="spellStart"/>
      <w:r w:rsidRPr="00186DDC">
        <w:rPr>
          <w:rFonts w:asciiTheme="minorHAnsi" w:hAnsiTheme="minorHAnsi" w:cs="Calibri"/>
          <w:sz w:val="28"/>
          <w:szCs w:val="28"/>
          <w:lang w:val="pt-BR"/>
        </w:rPr>
        <w:t>family</w:t>
      </w:r>
      <w:proofErr w:type="spellEnd"/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 shows, foi inaugurada com 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lastRenderedPageBreak/>
        <w:t xml:space="preserve">o lançamento de </w:t>
      </w:r>
      <w:proofErr w:type="spellStart"/>
      <w:r w:rsidRPr="00186DDC">
        <w:rPr>
          <w:rFonts w:asciiTheme="minorHAnsi" w:hAnsiTheme="minorHAnsi" w:cs="Calibri"/>
          <w:b/>
          <w:i/>
          <w:sz w:val="28"/>
          <w:szCs w:val="28"/>
          <w:lang w:val="pt-BR"/>
        </w:rPr>
        <w:t>My</w:t>
      </w:r>
      <w:proofErr w:type="spellEnd"/>
      <w:r w:rsidRPr="00186DDC">
        <w:rPr>
          <w:rFonts w:asciiTheme="minorHAnsi" w:hAnsiTheme="minorHAnsi" w:cs="Calibri"/>
          <w:b/>
          <w:i/>
          <w:sz w:val="28"/>
          <w:szCs w:val="28"/>
          <w:lang w:val="pt-BR"/>
        </w:rPr>
        <w:t xml:space="preserve"> Fair Lady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 em agosto de 2016.</w:t>
      </w:r>
      <w:r w:rsidRPr="00186DDC">
        <w:rPr>
          <w:rFonts w:asciiTheme="minorHAnsi" w:hAnsiTheme="minorHAnsi"/>
          <w:sz w:val="28"/>
          <w:szCs w:val="28"/>
          <w:lang w:val="pt-BR"/>
        </w:rPr>
        <w:t xml:space="preserve"> </w:t>
      </w:r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Em digital, a empresa atua com sua plataforma de </w:t>
      </w:r>
      <w:proofErr w:type="spellStart"/>
      <w:r w:rsidRPr="00186DDC">
        <w:rPr>
          <w:rFonts w:asciiTheme="minorHAnsi" w:hAnsiTheme="minorHAnsi" w:cs="Calibri"/>
          <w:sz w:val="28"/>
          <w:szCs w:val="28"/>
          <w:lang w:val="pt-BR"/>
        </w:rPr>
        <w:t>ticketing</w:t>
      </w:r>
      <w:proofErr w:type="spellEnd"/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 </w:t>
      </w:r>
      <w:hyperlink r:id="rId9" w:history="1">
        <w:r w:rsidRPr="00186DDC">
          <w:rPr>
            <w:rFonts w:asciiTheme="minorHAnsi" w:hAnsiTheme="minorHAnsi" w:cs="Calibri"/>
            <w:sz w:val="28"/>
            <w:szCs w:val="28"/>
            <w:u w:val="single" w:color="6B006D"/>
            <w:lang w:val="pt-BR"/>
          </w:rPr>
          <w:t>TUDUS.com.br</w:t>
        </w:r>
      </w:hyperlink>
      <w:r w:rsidRPr="00186DDC">
        <w:rPr>
          <w:rFonts w:asciiTheme="minorHAnsi" w:hAnsiTheme="minorHAnsi" w:cs="Calibri"/>
          <w:sz w:val="28"/>
          <w:szCs w:val="28"/>
          <w:lang w:val="pt-BR"/>
        </w:rPr>
        <w:t xml:space="preserve">, responsável pela venda de ingressos online e off-line para eventos da empresa e de terceiros. </w:t>
      </w:r>
      <w:r w:rsidR="00BF3606" w:rsidRPr="00186DDC">
        <w:rPr>
          <w:rFonts w:asciiTheme="minorHAnsi" w:hAnsiTheme="minorHAnsi" w:cs="Calibri"/>
          <w:sz w:val="28"/>
          <w:szCs w:val="28"/>
          <w:lang w:val="pt-BR"/>
        </w:rPr>
        <w:t xml:space="preserve">É ainda a proprietária do </w:t>
      </w:r>
      <w:proofErr w:type="spellStart"/>
      <w:r w:rsidR="00BF3606" w:rsidRPr="00186DDC">
        <w:rPr>
          <w:rFonts w:asciiTheme="minorHAnsi" w:hAnsiTheme="minorHAnsi" w:cs="Calibri"/>
          <w:b/>
          <w:sz w:val="28"/>
          <w:szCs w:val="28"/>
          <w:lang w:val="pt-BR"/>
        </w:rPr>
        <w:t>Taste</w:t>
      </w:r>
      <w:proofErr w:type="spellEnd"/>
      <w:r w:rsidR="00BF3606" w:rsidRPr="00186DDC">
        <w:rPr>
          <w:rFonts w:asciiTheme="minorHAnsi" w:hAnsiTheme="minorHAnsi" w:cs="Calibri"/>
          <w:b/>
          <w:sz w:val="28"/>
          <w:szCs w:val="28"/>
          <w:lang w:val="pt-BR"/>
        </w:rPr>
        <w:t xml:space="preserve"> </w:t>
      </w:r>
      <w:proofErr w:type="spellStart"/>
      <w:r w:rsidR="00BF3606" w:rsidRPr="00186DDC">
        <w:rPr>
          <w:rFonts w:asciiTheme="minorHAnsi" w:hAnsiTheme="minorHAnsi" w:cs="Calibri"/>
          <w:b/>
          <w:sz w:val="28"/>
          <w:szCs w:val="28"/>
          <w:lang w:val="pt-BR"/>
        </w:rPr>
        <w:t>of</w:t>
      </w:r>
      <w:proofErr w:type="spellEnd"/>
      <w:r w:rsidR="00BF3606" w:rsidRPr="00186DDC">
        <w:rPr>
          <w:rFonts w:asciiTheme="minorHAnsi" w:hAnsiTheme="minorHAnsi" w:cs="Calibri"/>
          <w:b/>
          <w:sz w:val="28"/>
          <w:szCs w:val="28"/>
          <w:lang w:val="pt-BR"/>
        </w:rPr>
        <w:t xml:space="preserve"> São Paulo</w:t>
      </w:r>
      <w:r w:rsidR="00BF3606" w:rsidRPr="00186DDC">
        <w:rPr>
          <w:rFonts w:asciiTheme="minorHAnsi" w:hAnsiTheme="minorHAnsi" w:cs="Calibri"/>
          <w:sz w:val="28"/>
          <w:szCs w:val="28"/>
          <w:lang w:val="pt-BR"/>
        </w:rPr>
        <w:t>, considerado o melhor festival de restaurantes do mundo.</w:t>
      </w:r>
    </w:p>
    <w:p w14:paraId="20FA09D1" w14:textId="77777777" w:rsidR="00BC0D1A" w:rsidRPr="00186DDC" w:rsidRDefault="00BC0D1A" w:rsidP="00E613E1">
      <w:pPr>
        <w:pStyle w:val="Body"/>
        <w:spacing w:line="216" w:lineRule="auto"/>
        <w:ind w:right="851"/>
        <w:jc w:val="both"/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</w:pPr>
    </w:p>
    <w:p w14:paraId="00311614" w14:textId="3FB7CA9B" w:rsidR="00F56919" w:rsidRPr="00186DDC" w:rsidRDefault="00F56919" w:rsidP="0049168C">
      <w:pPr>
        <w:pStyle w:val="Body"/>
        <w:spacing w:line="216" w:lineRule="auto"/>
        <w:ind w:left="851" w:right="851"/>
        <w:jc w:val="both"/>
        <w:outlineLvl w:val="0"/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</w:pPr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>INFORMAÇÕES PARA A IMPRENSA:</w:t>
      </w:r>
    </w:p>
    <w:p w14:paraId="0E419939" w14:textId="77777777" w:rsidR="00E613E1" w:rsidRPr="00186DDC" w:rsidRDefault="00E613E1" w:rsidP="0049168C">
      <w:pPr>
        <w:pStyle w:val="Body"/>
        <w:spacing w:line="216" w:lineRule="auto"/>
        <w:ind w:left="851" w:right="851"/>
        <w:jc w:val="both"/>
        <w:outlineLvl w:val="0"/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</w:pPr>
    </w:p>
    <w:p w14:paraId="7628AA98" w14:textId="77777777" w:rsidR="00F56919" w:rsidRPr="00186DDC" w:rsidRDefault="00F56919" w:rsidP="0049168C">
      <w:pPr>
        <w:pStyle w:val="Body"/>
        <w:spacing w:line="216" w:lineRule="auto"/>
        <w:ind w:left="851" w:right="851"/>
        <w:jc w:val="both"/>
        <w:outlineLvl w:val="0"/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</w:pPr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>CANIVELLO COMUNICAÇÃO</w:t>
      </w:r>
    </w:p>
    <w:p w14:paraId="42C56E88" w14:textId="26FE85BB" w:rsidR="00BF3606" w:rsidRPr="00186DDC" w:rsidRDefault="00BF3606" w:rsidP="0049168C">
      <w:pPr>
        <w:pStyle w:val="Body"/>
        <w:spacing w:line="216" w:lineRule="auto"/>
        <w:ind w:left="851" w:right="851"/>
        <w:jc w:val="both"/>
        <w:outlineLvl w:val="0"/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</w:pPr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 xml:space="preserve">Mario </w:t>
      </w:r>
      <w:proofErr w:type="spellStart"/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>Canivello</w:t>
      </w:r>
      <w:proofErr w:type="spellEnd"/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 xml:space="preserve"> – mario@canivello.com.br / 21 99972.6572</w:t>
      </w:r>
    </w:p>
    <w:p w14:paraId="69B79C0E" w14:textId="2B2E36F1" w:rsidR="00A77714" w:rsidRPr="00186DDC" w:rsidRDefault="00A77714" w:rsidP="0049168C">
      <w:pPr>
        <w:pStyle w:val="Body"/>
        <w:spacing w:line="216" w:lineRule="auto"/>
        <w:ind w:left="851" w:right="851"/>
        <w:jc w:val="both"/>
        <w:outlineLvl w:val="0"/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</w:pPr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 xml:space="preserve">Julia </w:t>
      </w:r>
      <w:proofErr w:type="spellStart"/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>Enne</w:t>
      </w:r>
      <w:proofErr w:type="spellEnd"/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 xml:space="preserve"> – julia.enne@canivello.com.br / 21 98505.4555</w:t>
      </w:r>
    </w:p>
    <w:p w14:paraId="1125854E" w14:textId="560BD354" w:rsidR="00F56919" w:rsidRPr="00186DDC" w:rsidRDefault="00F56919" w:rsidP="0049168C">
      <w:pPr>
        <w:pStyle w:val="Body"/>
        <w:spacing w:line="216" w:lineRule="auto"/>
        <w:ind w:left="851" w:right="851"/>
        <w:jc w:val="both"/>
        <w:outlineLvl w:val="0"/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</w:pPr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 xml:space="preserve">Leila </w:t>
      </w:r>
      <w:proofErr w:type="spellStart"/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>Grimming</w:t>
      </w:r>
      <w:proofErr w:type="spellEnd"/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 xml:space="preserve"> – </w:t>
      </w:r>
      <w:r w:rsidRPr="00186DDC">
        <w:rPr>
          <w:rFonts w:asciiTheme="minorHAnsi" w:eastAsia="Calibri" w:hAnsiTheme="minorHAnsi" w:cs="Calibri"/>
          <w:b/>
          <w:bCs/>
          <w:sz w:val="28"/>
          <w:szCs w:val="28"/>
        </w:rPr>
        <w:t>leila.grimming@canivello.com.br</w:t>
      </w:r>
      <w:r w:rsidR="00BC48AE"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 xml:space="preserve"> / 21 </w:t>
      </w:r>
      <w:r w:rsidRPr="00186DDC">
        <w:rPr>
          <w:rFonts w:asciiTheme="minorHAnsi" w:eastAsia="Calibri" w:hAnsiTheme="minorHAnsi" w:cs="Calibri"/>
          <w:b/>
          <w:bCs/>
          <w:color w:val="auto"/>
          <w:sz w:val="28"/>
          <w:szCs w:val="28"/>
        </w:rPr>
        <w:t>98112.3390</w:t>
      </w:r>
    </w:p>
    <w:p w14:paraId="7E4C5F26" w14:textId="77777777" w:rsidR="00E613E1" w:rsidRPr="00186DDC" w:rsidRDefault="00E613E1" w:rsidP="00E613E1">
      <w:pPr>
        <w:ind w:right="851"/>
        <w:jc w:val="both"/>
        <w:outlineLvl w:val="0"/>
        <w:rPr>
          <w:rFonts w:ascii="Calibri" w:eastAsia="Calibri" w:hAnsi="Calibri" w:cs="Calibri"/>
          <w:b/>
          <w:sz w:val="28"/>
          <w:szCs w:val="28"/>
          <w:lang w:val="pt-BR"/>
        </w:rPr>
      </w:pPr>
    </w:p>
    <w:p w14:paraId="52EB2738" w14:textId="77777777" w:rsidR="00E613E1" w:rsidRPr="00186DDC" w:rsidRDefault="00E613E1" w:rsidP="00E613E1">
      <w:pPr>
        <w:ind w:left="851" w:right="851"/>
        <w:jc w:val="both"/>
        <w:outlineLvl w:val="0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186DDC">
        <w:rPr>
          <w:rFonts w:ascii="Calibri" w:eastAsia="Calibri" w:hAnsi="Calibri" w:cs="Calibri"/>
          <w:b/>
          <w:sz w:val="28"/>
          <w:szCs w:val="28"/>
          <w:lang w:val="pt-BR"/>
        </w:rPr>
        <w:t>IMM ESPORTE E ENTRETENIMENTO</w:t>
      </w:r>
    </w:p>
    <w:p w14:paraId="224C7745" w14:textId="17679AE0" w:rsidR="00E613E1" w:rsidRPr="00186DDC" w:rsidRDefault="00E613E1" w:rsidP="00E613E1">
      <w:pPr>
        <w:ind w:left="851" w:right="851"/>
        <w:jc w:val="both"/>
        <w:outlineLvl w:val="0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186DDC">
        <w:rPr>
          <w:rFonts w:ascii="Calibri" w:eastAsia="Calibri" w:hAnsi="Calibri" w:cs="Calibri"/>
          <w:b/>
          <w:sz w:val="28"/>
          <w:szCs w:val="28"/>
          <w:lang w:val="pt-BR"/>
        </w:rPr>
        <w:t>Guilherme Oliveira - guilherme@agenciataga.com.br / +55 11 97648.5663</w:t>
      </w:r>
    </w:p>
    <w:p w14:paraId="52208C9F" w14:textId="694ACCCB" w:rsidR="00BF3606" w:rsidRPr="00186DDC" w:rsidRDefault="00E613E1" w:rsidP="00887644">
      <w:pPr>
        <w:ind w:left="851" w:right="851"/>
        <w:jc w:val="both"/>
        <w:outlineLvl w:val="0"/>
        <w:rPr>
          <w:rFonts w:ascii="Calibri" w:eastAsia="Calibri" w:hAnsi="Calibri" w:cs="Calibri"/>
          <w:b/>
          <w:sz w:val="28"/>
          <w:szCs w:val="28"/>
          <w:lang w:val="pt-BR"/>
        </w:rPr>
      </w:pPr>
      <w:proofErr w:type="spellStart"/>
      <w:r w:rsidRPr="00186DDC">
        <w:rPr>
          <w:rFonts w:ascii="Calibri" w:eastAsia="Calibri" w:hAnsi="Calibri" w:cs="Calibri"/>
          <w:b/>
          <w:sz w:val="28"/>
          <w:szCs w:val="28"/>
          <w:lang w:val="pt-BR"/>
        </w:rPr>
        <w:t>Taga</w:t>
      </w:r>
      <w:proofErr w:type="spellEnd"/>
      <w:r w:rsidRPr="00186DDC">
        <w:rPr>
          <w:rFonts w:ascii="Calibri" w:eastAsia="Calibri" w:hAnsi="Calibri" w:cs="Calibri"/>
          <w:b/>
          <w:sz w:val="28"/>
          <w:szCs w:val="28"/>
          <w:lang w:val="pt-BR"/>
        </w:rPr>
        <w:t xml:space="preserve"> Comunicação Estratégica</w:t>
      </w:r>
    </w:p>
    <w:bookmarkEnd w:id="0"/>
    <w:p w14:paraId="119E729D" w14:textId="77777777" w:rsidR="00BF3606" w:rsidRPr="0049168C" w:rsidRDefault="00BF3606" w:rsidP="0049168C">
      <w:pPr>
        <w:pStyle w:val="Body"/>
        <w:spacing w:line="216" w:lineRule="auto"/>
        <w:ind w:left="851" w:right="851"/>
        <w:jc w:val="both"/>
        <w:outlineLvl w:val="0"/>
        <w:rPr>
          <w:rFonts w:asciiTheme="minorHAnsi" w:eastAsia="Calibri" w:hAnsiTheme="minorHAnsi" w:cs="Calibri"/>
          <w:b/>
          <w:bCs/>
          <w:color w:val="auto"/>
        </w:rPr>
      </w:pPr>
    </w:p>
    <w:sectPr w:rsidR="00BF3606" w:rsidRPr="0049168C" w:rsidSect="004647E5">
      <w:headerReference w:type="default" r:id="rId10"/>
      <w:footerReference w:type="default" r:id="rId11"/>
      <w:pgSz w:w="12240" w:h="15840"/>
      <w:pgMar w:top="1985" w:right="720" w:bottom="680" w:left="720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46378" w14:textId="77777777" w:rsidR="00E41BBC" w:rsidRDefault="00E41BBC" w:rsidP="00F56919">
      <w:r>
        <w:separator/>
      </w:r>
    </w:p>
  </w:endnote>
  <w:endnote w:type="continuationSeparator" w:id="0">
    <w:p w14:paraId="048FB77C" w14:textId="77777777" w:rsidR="00E41BBC" w:rsidRDefault="00E41BBC" w:rsidP="00F5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Mincho">
    <w:charset w:val="80"/>
    <w:family w:val="auto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charset w:val="01"/>
    <w:family w:val="roman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DIN Next Rounded LT Pro">
    <w:altName w:val="Calibri"/>
    <w:charset w:val="00"/>
    <w:family w:val="auto"/>
    <w:pitch w:val="variable"/>
    <w:sig w:usb0="00000001" w:usb1="5000205B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12300" w14:textId="77777777" w:rsidR="004647E5" w:rsidRPr="006F0A1F" w:rsidRDefault="004647E5" w:rsidP="00F56919">
    <w:pPr>
      <w:pStyle w:val="Dinnextroun"/>
      <w:spacing w:line="276" w:lineRule="auto"/>
      <w:rPr>
        <w:rFonts w:ascii="DIN Next Rounded LT Pro" w:hAnsi="DIN Next Rounded LT Pro"/>
        <w:b/>
        <w:bCs/>
        <w:color w:val="460E1C"/>
        <w:lang w:val="pt-BR"/>
      </w:rPr>
    </w:pPr>
    <w:r w:rsidRPr="006F0A1F">
      <w:rPr>
        <w:rFonts w:ascii="DIN Next Rounded LT Pro" w:hAnsi="DIN Next Rounded LT Pro"/>
        <w:b/>
        <w:bCs/>
        <w:color w:val="460E1C"/>
        <w:spacing w:val="6"/>
        <w:sz w:val="14"/>
        <w:lang w:val="pt-BR"/>
      </w:rPr>
      <w:t>CANIVELLO</w:t>
    </w:r>
    <w:r w:rsidRPr="006F0A1F">
      <w:rPr>
        <w:rFonts w:ascii="DIN Next Rounded LT Pro" w:hAnsi="DIN Next Rounded LT Pro"/>
        <w:b/>
        <w:bCs/>
        <w:color w:val="460E1C"/>
        <w:lang w:val="pt-BR"/>
      </w:rPr>
      <w:t xml:space="preserve"> </w:t>
    </w:r>
    <w:r w:rsidRPr="006F0A1F">
      <w:rPr>
        <w:rFonts w:ascii="DIN Next Rounded LT Pro" w:hAnsi="DIN Next Rounded LT Pro"/>
        <w:b/>
        <w:bCs/>
        <w:color w:val="460E1C"/>
        <w:spacing w:val="6"/>
        <w:sz w:val="14"/>
        <w:lang w:val="pt-BR"/>
      </w:rPr>
      <w:t>COMUNICAÇÃO &amp;</w:t>
    </w:r>
    <w:r w:rsidRPr="006F0A1F">
      <w:rPr>
        <w:rFonts w:ascii="DIN Next Rounded LT Pro" w:hAnsi="DIN Next Rounded LT Pro"/>
        <w:b/>
        <w:bCs/>
        <w:color w:val="460E1C"/>
        <w:lang w:val="pt-BR"/>
      </w:rPr>
      <w:t xml:space="preserve"> </w:t>
    </w:r>
    <w:r w:rsidRPr="006F0A1F">
      <w:rPr>
        <w:rFonts w:ascii="DIN Next Rounded LT Pro" w:hAnsi="DIN Next Rounded LT Pro"/>
        <w:b/>
        <w:bCs/>
        <w:color w:val="460E1C"/>
        <w:spacing w:val="6"/>
        <w:sz w:val="14"/>
        <w:lang w:val="pt-BR"/>
      </w:rPr>
      <w:t xml:space="preserve">MANAGEMENT </w:t>
    </w:r>
  </w:p>
  <w:p w14:paraId="06D8AED0" w14:textId="77777777" w:rsidR="004647E5" w:rsidRPr="006F0A1F" w:rsidRDefault="004647E5" w:rsidP="00F56919">
    <w:pPr>
      <w:pStyle w:val="BasicParagraph"/>
      <w:spacing w:line="276" w:lineRule="auto"/>
      <w:rPr>
        <w:lang w:val="pt-BR"/>
      </w:rPr>
    </w:pPr>
    <w:r w:rsidRPr="006F0A1F">
      <w:rPr>
        <w:rFonts w:ascii="DIN Next Rounded LT Pro" w:hAnsi="DIN Next Rounded LT Pro"/>
        <w:color w:val="460E1C"/>
        <w:spacing w:val="6"/>
        <w:sz w:val="14"/>
        <w:lang w:val="pt-BR"/>
      </w:rPr>
      <w:t xml:space="preserve"> www.canivello.com.br</w:t>
    </w:r>
  </w:p>
  <w:p w14:paraId="41B7260C" w14:textId="77777777" w:rsidR="004647E5" w:rsidRDefault="004647E5" w:rsidP="00F56919">
    <w:pPr>
      <w:pStyle w:val="BasicParagraph"/>
      <w:spacing w:line="276" w:lineRule="auto"/>
      <w:rPr>
        <w:rFonts w:ascii="DIN Next Rounded LT Pro" w:hAnsi="DIN Next Rounded LT Pro"/>
        <w:color w:val="460E1C"/>
      </w:rPr>
    </w:pPr>
    <w:r w:rsidRPr="006F0A1F">
      <w:rPr>
        <w:rFonts w:ascii="DIN Next Rounded LT Pro" w:hAnsi="DIN Next Rounded LT Pro"/>
        <w:color w:val="460E1C"/>
        <w:spacing w:val="6"/>
        <w:sz w:val="14"/>
        <w:lang w:val="pt-BR"/>
      </w:rPr>
      <w:t xml:space="preserve"> </w:t>
    </w:r>
    <w:r>
      <w:rPr>
        <w:rFonts w:ascii="DIN Next Rounded LT Pro" w:hAnsi="DIN Next Rounded LT Pro"/>
        <w:color w:val="460E1C"/>
        <w:spacing w:val="6"/>
        <w:sz w:val="14"/>
      </w:rPr>
      <w:t>+55 21 2274.0131</w:t>
    </w:r>
  </w:p>
  <w:p w14:paraId="2A3B74F3" w14:textId="77777777" w:rsidR="004647E5" w:rsidRDefault="004647E5" w:rsidP="00F56919">
    <w:pPr>
      <w:pStyle w:val="BasicParagraph"/>
      <w:spacing w:line="276" w:lineRule="auto"/>
      <w:rPr>
        <w:rFonts w:ascii="DIN Next Rounded LT Pro" w:hAnsi="DIN Next Rounded LT Pro"/>
        <w:color w:val="460E1C"/>
      </w:rPr>
    </w:pPr>
    <w:r>
      <w:rPr>
        <w:rFonts w:ascii="DIN Next Rounded LT Pro" w:hAnsi="DIN Next Rounded LT Pro"/>
        <w:color w:val="460E1C"/>
        <w:spacing w:val="6"/>
        <w:sz w:val="14"/>
      </w:rPr>
      <w:t xml:space="preserve"> +55 21 99972.6572</w:t>
    </w:r>
  </w:p>
  <w:p w14:paraId="0E42DFA8" w14:textId="631992D2" w:rsidR="004647E5" w:rsidRPr="00F56919" w:rsidRDefault="004647E5" w:rsidP="00F56919">
    <w:pPr>
      <w:pStyle w:val="BasicParagraph"/>
      <w:spacing w:line="276" w:lineRule="auto"/>
      <w:rPr>
        <w:rFonts w:ascii="DIN Next Rounded LT Pro" w:hAnsi="DIN Next Rounded LT Pro"/>
        <w:color w:val="460E1C"/>
      </w:rPr>
    </w:pPr>
    <w:r>
      <w:rPr>
        <w:rFonts w:ascii="DIN Next Rounded LT Pro" w:hAnsi="DIN Next Rounded LT Pro"/>
        <w:color w:val="460E1C"/>
        <w:spacing w:val="6"/>
        <w:sz w:val="14"/>
      </w:rPr>
      <w:t xml:space="preserve"> +55 11 99972.6572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05658" w14:textId="77777777" w:rsidR="00E41BBC" w:rsidRDefault="00E41BBC" w:rsidP="00F56919">
      <w:r>
        <w:separator/>
      </w:r>
    </w:p>
  </w:footnote>
  <w:footnote w:type="continuationSeparator" w:id="0">
    <w:p w14:paraId="2647AF44" w14:textId="77777777" w:rsidR="00E41BBC" w:rsidRDefault="00E41BBC" w:rsidP="00F569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82942" w14:textId="1181EA9F" w:rsidR="004647E5" w:rsidRDefault="00BC0D1A">
    <w:pPr>
      <w:pStyle w:val="Header"/>
      <w:rPr>
        <w:noProof/>
      </w:rPr>
    </w:pPr>
    <w:r w:rsidRPr="0042231B">
      <w:rPr>
        <w:rFonts w:asciiTheme="minorHAnsi" w:hAnsiTheme="minorHAnsi"/>
        <w:b/>
        <w:noProof/>
      </w:rPr>
      <w:drawing>
        <wp:anchor distT="0" distB="0" distL="114300" distR="114300" simplePos="0" relativeHeight="251659264" behindDoc="0" locked="0" layoutInCell="1" allowOverlap="1" wp14:anchorId="78D3D070" wp14:editId="70F04255">
          <wp:simplePos x="0" y="0"/>
          <wp:positionH relativeFrom="column">
            <wp:posOffset>1943100</wp:posOffset>
          </wp:positionH>
          <wp:positionV relativeFrom="paragraph">
            <wp:posOffset>-200025</wp:posOffset>
          </wp:positionV>
          <wp:extent cx="2890520" cy="1343940"/>
          <wp:effectExtent l="0" t="0" r="0" b="2540"/>
          <wp:wrapNone/>
          <wp:docPr id="2" name="Picture 2" descr="Amaluna_CDS_CMYK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maluna_CDS_CMYK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669"/>
                  <a:stretch>
                    <a:fillRect/>
                  </a:stretch>
                </pic:blipFill>
                <pic:spPr bwMode="auto">
                  <a:xfrm>
                    <a:off x="0" y="0"/>
                    <a:ext cx="2890520" cy="134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213C0453" w14:textId="77777777" w:rsidR="00BC0D1A" w:rsidRDefault="00BC0D1A">
    <w:pPr>
      <w:pStyle w:val="Header"/>
      <w:rPr>
        <w:noProof/>
      </w:rPr>
    </w:pPr>
  </w:p>
  <w:p w14:paraId="167EA112" w14:textId="77777777" w:rsidR="00BC0D1A" w:rsidRDefault="00BC0D1A">
    <w:pPr>
      <w:pStyle w:val="Header"/>
      <w:rPr>
        <w:noProof/>
      </w:rPr>
    </w:pPr>
  </w:p>
  <w:p w14:paraId="12F5FCDE" w14:textId="77777777" w:rsidR="00BC0D1A" w:rsidRDefault="00BC0D1A">
    <w:pPr>
      <w:pStyle w:val="Header"/>
    </w:pPr>
  </w:p>
  <w:p w14:paraId="01F29583" w14:textId="77777777" w:rsidR="00BC0D1A" w:rsidRDefault="00BC0D1A">
    <w:pPr>
      <w:pStyle w:val="Header"/>
    </w:pPr>
  </w:p>
  <w:p w14:paraId="0C79E0A3" w14:textId="77777777" w:rsidR="00BC0D1A" w:rsidRDefault="00BC0D1A">
    <w:pPr>
      <w:pStyle w:val="Header"/>
    </w:pPr>
  </w:p>
  <w:p w14:paraId="63B0B2BA" w14:textId="77777777" w:rsidR="00BC0D1A" w:rsidRDefault="00BC0D1A">
    <w:pPr>
      <w:pStyle w:val="Header"/>
    </w:pPr>
  </w:p>
  <w:p w14:paraId="3AAB9645" w14:textId="77777777" w:rsidR="00BC0D1A" w:rsidRDefault="00BC0D1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056"/>
    <w:multiLevelType w:val="hybridMultilevel"/>
    <w:tmpl w:val="51FC806E"/>
    <w:lvl w:ilvl="0" w:tplc="4072B6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73EE6"/>
    <w:multiLevelType w:val="hybridMultilevel"/>
    <w:tmpl w:val="71EA88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1F09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406849"/>
    <w:multiLevelType w:val="hybridMultilevel"/>
    <w:tmpl w:val="BAEEB32E"/>
    <w:lvl w:ilvl="0" w:tplc="1444E5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E6F13"/>
    <w:multiLevelType w:val="hybridMultilevel"/>
    <w:tmpl w:val="DE064140"/>
    <w:lvl w:ilvl="0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48B938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4443F0"/>
    <w:multiLevelType w:val="hybridMultilevel"/>
    <w:tmpl w:val="BC9088D4"/>
    <w:lvl w:ilvl="0" w:tplc="6E88D2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7FB4"/>
    <w:multiLevelType w:val="hybridMultilevel"/>
    <w:tmpl w:val="CF7A2B10"/>
    <w:lvl w:ilvl="0" w:tplc="1444E53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36697"/>
    <w:multiLevelType w:val="hybridMultilevel"/>
    <w:tmpl w:val="F2CAB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286D37"/>
    <w:multiLevelType w:val="hybridMultilevel"/>
    <w:tmpl w:val="503C6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F4555"/>
    <w:multiLevelType w:val="hybridMultilevel"/>
    <w:tmpl w:val="B23EA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6A64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91"/>
    <w:rsid w:val="00005542"/>
    <w:rsid w:val="00014099"/>
    <w:rsid w:val="00014DC2"/>
    <w:rsid w:val="000216D7"/>
    <w:rsid w:val="00025CAB"/>
    <w:rsid w:val="00040BBE"/>
    <w:rsid w:val="00044B9C"/>
    <w:rsid w:val="00044F7A"/>
    <w:rsid w:val="00045A16"/>
    <w:rsid w:val="00063431"/>
    <w:rsid w:val="00075EA8"/>
    <w:rsid w:val="000772CC"/>
    <w:rsid w:val="000866C5"/>
    <w:rsid w:val="000A4ECD"/>
    <w:rsid w:val="000E78E6"/>
    <w:rsid w:val="000F638F"/>
    <w:rsid w:val="0010116D"/>
    <w:rsid w:val="001166C4"/>
    <w:rsid w:val="00123513"/>
    <w:rsid w:val="00125D15"/>
    <w:rsid w:val="0013629C"/>
    <w:rsid w:val="001442D7"/>
    <w:rsid w:val="00157BF1"/>
    <w:rsid w:val="00175803"/>
    <w:rsid w:val="001815C6"/>
    <w:rsid w:val="00186980"/>
    <w:rsid w:val="00186DDC"/>
    <w:rsid w:val="001A3D8F"/>
    <w:rsid w:val="001A40DA"/>
    <w:rsid w:val="001B0406"/>
    <w:rsid w:val="001B2F9A"/>
    <w:rsid w:val="001B5CA1"/>
    <w:rsid w:val="001C5C4D"/>
    <w:rsid w:val="001D40B2"/>
    <w:rsid w:val="001D6ABB"/>
    <w:rsid w:val="001F014D"/>
    <w:rsid w:val="002030A9"/>
    <w:rsid w:val="00224028"/>
    <w:rsid w:val="00232774"/>
    <w:rsid w:val="002327AC"/>
    <w:rsid w:val="002332CE"/>
    <w:rsid w:val="002352D1"/>
    <w:rsid w:val="00236B56"/>
    <w:rsid w:val="00244771"/>
    <w:rsid w:val="00251CC8"/>
    <w:rsid w:val="0026040A"/>
    <w:rsid w:val="00260D07"/>
    <w:rsid w:val="00266053"/>
    <w:rsid w:val="00274B2B"/>
    <w:rsid w:val="00275E50"/>
    <w:rsid w:val="002863A7"/>
    <w:rsid w:val="00293B30"/>
    <w:rsid w:val="002A0C7D"/>
    <w:rsid w:val="002A3576"/>
    <w:rsid w:val="002B68D6"/>
    <w:rsid w:val="00302915"/>
    <w:rsid w:val="003057E2"/>
    <w:rsid w:val="00312543"/>
    <w:rsid w:val="00314851"/>
    <w:rsid w:val="003246DE"/>
    <w:rsid w:val="003249C7"/>
    <w:rsid w:val="00333AA2"/>
    <w:rsid w:val="00350238"/>
    <w:rsid w:val="00352B89"/>
    <w:rsid w:val="00353F51"/>
    <w:rsid w:val="00365C95"/>
    <w:rsid w:val="003660F3"/>
    <w:rsid w:val="00372F25"/>
    <w:rsid w:val="00375BBC"/>
    <w:rsid w:val="00386F8B"/>
    <w:rsid w:val="00394BC8"/>
    <w:rsid w:val="00395631"/>
    <w:rsid w:val="0039729A"/>
    <w:rsid w:val="003A3AAC"/>
    <w:rsid w:val="003B4549"/>
    <w:rsid w:val="003C2829"/>
    <w:rsid w:val="003C5233"/>
    <w:rsid w:val="003C73FF"/>
    <w:rsid w:val="003D2F61"/>
    <w:rsid w:val="003D458D"/>
    <w:rsid w:val="003D510E"/>
    <w:rsid w:val="003E1DCC"/>
    <w:rsid w:val="003F33A2"/>
    <w:rsid w:val="0041191A"/>
    <w:rsid w:val="00414021"/>
    <w:rsid w:val="004175ED"/>
    <w:rsid w:val="00420038"/>
    <w:rsid w:val="0042231B"/>
    <w:rsid w:val="0042429E"/>
    <w:rsid w:val="0044278A"/>
    <w:rsid w:val="00443B54"/>
    <w:rsid w:val="00443F4C"/>
    <w:rsid w:val="00445885"/>
    <w:rsid w:val="00454398"/>
    <w:rsid w:val="004567DB"/>
    <w:rsid w:val="00460C6A"/>
    <w:rsid w:val="004647E5"/>
    <w:rsid w:val="00474794"/>
    <w:rsid w:val="00476914"/>
    <w:rsid w:val="00480286"/>
    <w:rsid w:val="00486884"/>
    <w:rsid w:val="0049168C"/>
    <w:rsid w:val="00491B25"/>
    <w:rsid w:val="004B17ED"/>
    <w:rsid w:val="004C2EC3"/>
    <w:rsid w:val="004C49D7"/>
    <w:rsid w:val="004C539F"/>
    <w:rsid w:val="004C5E91"/>
    <w:rsid w:val="004D02D9"/>
    <w:rsid w:val="004D032B"/>
    <w:rsid w:val="004D08A9"/>
    <w:rsid w:val="004D7979"/>
    <w:rsid w:val="004E2C2B"/>
    <w:rsid w:val="004E4CB6"/>
    <w:rsid w:val="005009F1"/>
    <w:rsid w:val="005123D8"/>
    <w:rsid w:val="00545EC1"/>
    <w:rsid w:val="00551C82"/>
    <w:rsid w:val="00552125"/>
    <w:rsid w:val="00553E6C"/>
    <w:rsid w:val="0055546B"/>
    <w:rsid w:val="00571AFB"/>
    <w:rsid w:val="00576BB4"/>
    <w:rsid w:val="005911FB"/>
    <w:rsid w:val="005A0D24"/>
    <w:rsid w:val="005A7995"/>
    <w:rsid w:val="005B231F"/>
    <w:rsid w:val="005B49F3"/>
    <w:rsid w:val="005F18F1"/>
    <w:rsid w:val="005F2E37"/>
    <w:rsid w:val="005F551D"/>
    <w:rsid w:val="00604F39"/>
    <w:rsid w:val="00606C61"/>
    <w:rsid w:val="00615C35"/>
    <w:rsid w:val="00621E08"/>
    <w:rsid w:val="006307B4"/>
    <w:rsid w:val="00632B38"/>
    <w:rsid w:val="0064123C"/>
    <w:rsid w:val="006452E9"/>
    <w:rsid w:val="00661DB6"/>
    <w:rsid w:val="006636E8"/>
    <w:rsid w:val="0066412C"/>
    <w:rsid w:val="006667B0"/>
    <w:rsid w:val="00667F81"/>
    <w:rsid w:val="00671A13"/>
    <w:rsid w:val="00696133"/>
    <w:rsid w:val="006979E9"/>
    <w:rsid w:val="006A0700"/>
    <w:rsid w:val="006A626C"/>
    <w:rsid w:val="006C2AE8"/>
    <w:rsid w:val="006C4BF1"/>
    <w:rsid w:val="006C5929"/>
    <w:rsid w:val="006D0006"/>
    <w:rsid w:val="006D1588"/>
    <w:rsid w:val="006D7E4C"/>
    <w:rsid w:val="006E6180"/>
    <w:rsid w:val="006F0A1F"/>
    <w:rsid w:val="006F40BA"/>
    <w:rsid w:val="00707DC3"/>
    <w:rsid w:val="00711A5F"/>
    <w:rsid w:val="00713612"/>
    <w:rsid w:val="00714FF8"/>
    <w:rsid w:val="00715FB2"/>
    <w:rsid w:val="00717F38"/>
    <w:rsid w:val="00720197"/>
    <w:rsid w:val="0072290A"/>
    <w:rsid w:val="00733D7B"/>
    <w:rsid w:val="0074020C"/>
    <w:rsid w:val="0074339B"/>
    <w:rsid w:val="007450CC"/>
    <w:rsid w:val="00753397"/>
    <w:rsid w:val="007576F6"/>
    <w:rsid w:val="00760BAB"/>
    <w:rsid w:val="007650AE"/>
    <w:rsid w:val="0076672D"/>
    <w:rsid w:val="007822BD"/>
    <w:rsid w:val="00782F73"/>
    <w:rsid w:val="007A178E"/>
    <w:rsid w:val="007A79F2"/>
    <w:rsid w:val="007C055F"/>
    <w:rsid w:val="007C7244"/>
    <w:rsid w:val="007D0701"/>
    <w:rsid w:val="007D6D6A"/>
    <w:rsid w:val="007E61A2"/>
    <w:rsid w:val="007F488A"/>
    <w:rsid w:val="00800FC5"/>
    <w:rsid w:val="00801413"/>
    <w:rsid w:val="00807174"/>
    <w:rsid w:val="0081343D"/>
    <w:rsid w:val="008205EA"/>
    <w:rsid w:val="00831C8B"/>
    <w:rsid w:val="00832AFA"/>
    <w:rsid w:val="0084054C"/>
    <w:rsid w:val="00842BF0"/>
    <w:rsid w:val="00856C68"/>
    <w:rsid w:val="00860CC8"/>
    <w:rsid w:val="00862B43"/>
    <w:rsid w:val="00871153"/>
    <w:rsid w:val="008738D9"/>
    <w:rsid w:val="00876BD3"/>
    <w:rsid w:val="008839AA"/>
    <w:rsid w:val="00887644"/>
    <w:rsid w:val="008A43F8"/>
    <w:rsid w:val="008A7544"/>
    <w:rsid w:val="008B2778"/>
    <w:rsid w:val="008D4B79"/>
    <w:rsid w:val="008D611E"/>
    <w:rsid w:val="008E0021"/>
    <w:rsid w:val="008E1D49"/>
    <w:rsid w:val="008E2B5D"/>
    <w:rsid w:val="008E3A92"/>
    <w:rsid w:val="008F5954"/>
    <w:rsid w:val="009014E3"/>
    <w:rsid w:val="00904051"/>
    <w:rsid w:val="00914035"/>
    <w:rsid w:val="009154E8"/>
    <w:rsid w:val="009166A3"/>
    <w:rsid w:val="00920FC5"/>
    <w:rsid w:val="009271D4"/>
    <w:rsid w:val="00927E0E"/>
    <w:rsid w:val="009364D5"/>
    <w:rsid w:val="00940F7C"/>
    <w:rsid w:val="009446A5"/>
    <w:rsid w:val="009527D6"/>
    <w:rsid w:val="0095588B"/>
    <w:rsid w:val="00977453"/>
    <w:rsid w:val="00982206"/>
    <w:rsid w:val="009A0240"/>
    <w:rsid w:val="009A678C"/>
    <w:rsid w:val="009C129D"/>
    <w:rsid w:val="009C351D"/>
    <w:rsid w:val="009D1274"/>
    <w:rsid w:val="009D1328"/>
    <w:rsid w:val="009F75A4"/>
    <w:rsid w:val="00A00C37"/>
    <w:rsid w:val="00A038C1"/>
    <w:rsid w:val="00A0481C"/>
    <w:rsid w:val="00A07474"/>
    <w:rsid w:val="00A07D1B"/>
    <w:rsid w:val="00A12F6C"/>
    <w:rsid w:val="00A1550A"/>
    <w:rsid w:val="00A17244"/>
    <w:rsid w:val="00A20B09"/>
    <w:rsid w:val="00A222D5"/>
    <w:rsid w:val="00A25EA1"/>
    <w:rsid w:val="00A31D32"/>
    <w:rsid w:val="00A35488"/>
    <w:rsid w:val="00A561C5"/>
    <w:rsid w:val="00A6025B"/>
    <w:rsid w:val="00A61035"/>
    <w:rsid w:val="00A717FC"/>
    <w:rsid w:val="00A77714"/>
    <w:rsid w:val="00A865C2"/>
    <w:rsid w:val="00A937E7"/>
    <w:rsid w:val="00A95487"/>
    <w:rsid w:val="00AA3B96"/>
    <w:rsid w:val="00AB1422"/>
    <w:rsid w:val="00AB4AF7"/>
    <w:rsid w:val="00AB50E4"/>
    <w:rsid w:val="00AD5A64"/>
    <w:rsid w:val="00AD68CE"/>
    <w:rsid w:val="00AD7DBD"/>
    <w:rsid w:val="00AE0A09"/>
    <w:rsid w:val="00AE30F1"/>
    <w:rsid w:val="00AF0C95"/>
    <w:rsid w:val="00AF1021"/>
    <w:rsid w:val="00B01EB5"/>
    <w:rsid w:val="00B04DE4"/>
    <w:rsid w:val="00B106E8"/>
    <w:rsid w:val="00B1365B"/>
    <w:rsid w:val="00B24A71"/>
    <w:rsid w:val="00B37A9B"/>
    <w:rsid w:val="00B44E03"/>
    <w:rsid w:val="00B44FC2"/>
    <w:rsid w:val="00B465F2"/>
    <w:rsid w:val="00B51FF0"/>
    <w:rsid w:val="00B52790"/>
    <w:rsid w:val="00B6405B"/>
    <w:rsid w:val="00B77FB0"/>
    <w:rsid w:val="00B82B75"/>
    <w:rsid w:val="00B946A0"/>
    <w:rsid w:val="00B9478B"/>
    <w:rsid w:val="00BA241B"/>
    <w:rsid w:val="00BA7EB1"/>
    <w:rsid w:val="00BB5FD9"/>
    <w:rsid w:val="00BC0D1A"/>
    <w:rsid w:val="00BC1195"/>
    <w:rsid w:val="00BC48AE"/>
    <w:rsid w:val="00BD5078"/>
    <w:rsid w:val="00BD588F"/>
    <w:rsid w:val="00BF3606"/>
    <w:rsid w:val="00C10242"/>
    <w:rsid w:val="00C104B7"/>
    <w:rsid w:val="00C13470"/>
    <w:rsid w:val="00C16E72"/>
    <w:rsid w:val="00C25EE8"/>
    <w:rsid w:val="00C31D9E"/>
    <w:rsid w:val="00C36329"/>
    <w:rsid w:val="00C4092A"/>
    <w:rsid w:val="00C40A7E"/>
    <w:rsid w:val="00C4779A"/>
    <w:rsid w:val="00C600A7"/>
    <w:rsid w:val="00C641FE"/>
    <w:rsid w:val="00C71CBA"/>
    <w:rsid w:val="00C725C6"/>
    <w:rsid w:val="00C812B3"/>
    <w:rsid w:val="00C85AD9"/>
    <w:rsid w:val="00C92FD8"/>
    <w:rsid w:val="00CA2986"/>
    <w:rsid w:val="00CA6D3A"/>
    <w:rsid w:val="00CE60FB"/>
    <w:rsid w:val="00CF2A8B"/>
    <w:rsid w:val="00CF7DB9"/>
    <w:rsid w:val="00D04576"/>
    <w:rsid w:val="00D15EA6"/>
    <w:rsid w:val="00D202A2"/>
    <w:rsid w:val="00D20795"/>
    <w:rsid w:val="00D27F13"/>
    <w:rsid w:val="00D4325D"/>
    <w:rsid w:val="00D63E6B"/>
    <w:rsid w:val="00D8581B"/>
    <w:rsid w:val="00D9090A"/>
    <w:rsid w:val="00DA53A8"/>
    <w:rsid w:val="00DA5B8D"/>
    <w:rsid w:val="00DB3682"/>
    <w:rsid w:val="00DB63AD"/>
    <w:rsid w:val="00DC7D39"/>
    <w:rsid w:val="00DD2C77"/>
    <w:rsid w:val="00DD4F52"/>
    <w:rsid w:val="00DE2DF2"/>
    <w:rsid w:val="00DE3E68"/>
    <w:rsid w:val="00DE6F09"/>
    <w:rsid w:val="00DF0988"/>
    <w:rsid w:val="00E02146"/>
    <w:rsid w:val="00E13AA1"/>
    <w:rsid w:val="00E24B72"/>
    <w:rsid w:val="00E36DA5"/>
    <w:rsid w:val="00E41BBC"/>
    <w:rsid w:val="00E43D15"/>
    <w:rsid w:val="00E47DC5"/>
    <w:rsid w:val="00E505E4"/>
    <w:rsid w:val="00E567AF"/>
    <w:rsid w:val="00E57B4A"/>
    <w:rsid w:val="00E613E1"/>
    <w:rsid w:val="00E6699F"/>
    <w:rsid w:val="00E8317A"/>
    <w:rsid w:val="00E85DAE"/>
    <w:rsid w:val="00E92921"/>
    <w:rsid w:val="00E93360"/>
    <w:rsid w:val="00E96343"/>
    <w:rsid w:val="00EA3D43"/>
    <w:rsid w:val="00EA62CC"/>
    <w:rsid w:val="00EB3CD9"/>
    <w:rsid w:val="00ED1BD3"/>
    <w:rsid w:val="00EE33C2"/>
    <w:rsid w:val="00F01C18"/>
    <w:rsid w:val="00F037B5"/>
    <w:rsid w:val="00F05DB9"/>
    <w:rsid w:val="00F15172"/>
    <w:rsid w:val="00F213CF"/>
    <w:rsid w:val="00F23AD5"/>
    <w:rsid w:val="00F26B96"/>
    <w:rsid w:val="00F30803"/>
    <w:rsid w:val="00F31FEC"/>
    <w:rsid w:val="00F35CCC"/>
    <w:rsid w:val="00F44D7C"/>
    <w:rsid w:val="00F56919"/>
    <w:rsid w:val="00F60FA4"/>
    <w:rsid w:val="00F62840"/>
    <w:rsid w:val="00F6356A"/>
    <w:rsid w:val="00F72B5E"/>
    <w:rsid w:val="00F7392B"/>
    <w:rsid w:val="00F87A12"/>
    <w:rsid w:val="00F97D7D"/>
    <w:rsid w:val="00FB2B37"/>
    <w:rsid w:val="00FB66C4"/>
    <w:rsid w:val="00FC7FC6"/>
    <w:rsid w:val="00FE19BA"/>
    <w:rsid w:val="00FE53BC"/>
    <w:rsid w:val="00FE6A5D"/>
    <w:rsid w:val="00FE6AA8"/>
    <w:rsid w:val="00FF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5D6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4C5E91"/>
    <w:pPr>
      <w:keepNext/>
      <w:jc w:val="center"/>
      <w:outlineLvl w:val="0"/>
    </w:pPr>
    <w:rPr>
      <w:rFonts w:eastAsia="Times"/>
      <w:i/>
      <w:sz w:val="40"/>
      <w:szCs w:val="20"/>
      <w:lang w:val="fr-FR"/>
    </w:rPr>
  </w:style>
  <w:style w:type="paragraph" w:styleId="Heading3">
    <w:name w:val="heading 3"/>
    <w:basedOn w:val="Normal"/>
    <w:next w:val="Normal"/>
    <w:qFormat/>
    <w:rsid w:val="004463C5"/>
    <w:pPr>
      <w:keepNext/>
      <w:spacing w:before="240" w:after="60"/>
      <w:outlineLvl w:val="2"/>
    </w:pPr>
    <w:rPr>
      <w:rFonts w:cs="Arial"/>
      <w:b/>
      <w:bCs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463C5"/>
    <w:pPr>
      <w:spacing w:after="120"/>
    </w:pPr>
    <w:rPr>
      <w:rFonts w:ascii="Times New Roman" w:hAnsi="Times New Roman"/>
      <w:sz w:val="16"/>
      <w:szCs w:val="16"/>
      <w:lang w:val="fr-CA"/>
    </w:rPr>
  </w:style>
  <w:style w:type="paragraph" w:styleId="BalloonText">
    <w:name w:val="Balloon Text"/>
    <w:basedOn w:val="Normal"/>
    <w:semiHidden/>
    <w:rsid w:val="00B957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241A0"/>
    <w:pPr>
      <w:spacing w:after="120" w:line="480" w:lineRule="auto"/>
    </w:pPr>
    <w:rPr>
      <w:rFonts w:cs="Arial"/>
    </w:rPr>
  </w:style>
  <w:style w:type="character" w:styleId="Emphasis">
    <w:name w:val="Emphasis"/>
    <w:basedOn w:val="DefaultParagraphFont"/>
    <w:uiPriority w:val="20"/>
    <w:qFormat/>
    <w:rsid w:val="004D71DE"/>
    <w:rPr>
      <w:i/>
      <w:iCs/>
    </w:rPr>
  </w:style>
  <w:style w:type="paragraph" w:styleId="BodyText">
    <w:name w:val="Body Text"/>
    <w:basedOn w:val="Normal"/>
    <w:rsid w:val="00134ADC"/>
    <w:pPr>
      <w:spacing w:after="120"/>
    </w:pPr>
  </w:style>
  <w:style w:type="table" w:styleId="TableGrid">
    <w:name w:val="Table Grid"/>
    <w:basedOn w:val="TableNormal"/>
    <w:rsid w:val="00741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41977"/>
    <w:rPr>
      <w:color w:val="0000FF"/>
      <w:u w:val="single"/>
    </w:rPr>
  </w:style>
  <w:style w:type="paragraph" w:styleId="HTMLPreformatted">
    <w:name w:val="HTML Preformatted"/>
    <w:basedOn w:val="Normal"/>
    <w:rsid w:val="002B4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8D4B79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C600A7"/>
    <w:rPr>
      <w:sz w:val="16"/>
      <w:szCs w:val="16"/>
      <w:lang w:val="fr-CA"/>
    </w:rPr>
  </w:style>
  <w:style w:type="paragraph" w:styleId="PlainText">
    <w:name w:val="Plain Text"/>
    <w:basedOn w:val="Normal"/>
    <w:link w:val="PlainTextChar"/>
    <w:uiPriority w:val="99"/>
    <w:unhideWhenUsed/>
    <w:rsid w:val="003C73FF"/>
    <w:rPr>
      <w:rFonts w:ascii="Arial Black" w:eastAsia="Calibri" w:hAnsi="Arial Black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C73FF"/>
    <w:rPr>
      <w:rFonts w:ascii="Arial Black" w:eastAsia="Calibri" w:hAnsi="Arial Black"/>
    </w:rPr>
  </w:style>
  <w:style w:type="character" w:styleId="Strong">
    <w:name w:val="Strong"/>
    <w:basedOn w:val="DefaultParagraphFont"/>
    <w:uiPriority w:val="22"/>
    <w:qFormat/>
    <w:rsid w:val="00715F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4FC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44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9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91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9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919"/>
    <w:rPr>
      <w:rFonts w:ascii="Arial" w:hAnsi="Arial"/>
      <w:sz w:val="24"/>
      <w:szCs w:val="24"/>
    </w:rPr>
  </w:style>
  <w:style w:type="paragraph" w:customStyle="1" w:styleId="BasicParagraph">
    <w:name w:val="[Basic Paragraph]"/>
    <w:basedOn w:val="Normal"/>
    <w:qFormat/>
    <w:rsid w:val="00F56919"/>
    <w:pPr>
      <w:suppressAutoHyphens/>
      <w:spacing w:line="288" w:lineRule="auto"/>
      <w:textAlignment w:val="center"/>
    </w:pPr>
    <w:rPr>
      <w:rFonts w:ascii="MinionPro-Regular" w:eastAsia="MinionPro-Regular" w:hAnsi="MinionPro-Regular" w:cstheme="minorBidi"/>
      <w:color w:val="000000"/>
    </w:rPr>
  </w:style>
  <w:style w:type="paragraph" w:customStyle="1" w:styleId="Dinnextroun">
    <w:name w:val="Din next roun"/>
    <w:basedOn w:val="BasicParagraph"/>
    <w:qFormat/>
    <w:rsid w:val="00F56919"/>
  </w:style>
  <w:style w:type="paragraph" w:customStyle="1" w:styleId="Body">
    <w:name w:val="Body"/>
    <w:rsid w:val="00F569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pt-B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5EC1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5EC1"/>
    <w:rPr>
      <w:sz w:val="24"/>
      <w:szCs w:val="24"/>
    </w:rPr>
  </w:style>
  <w:style w:type="paragraph" w:customStyle="1" w:styleId="p1">
    <w:name w:val="p1"/>
    <w:basedOn w:val="Normal"/>
    <w:rsid w:val="00BF3606"/>
    <w:rPr>
      <w:rFonts w:ascii="Calibri" w:hAnsi="Calibri"/>
      <w:color w:val="1F497D"/>
      <w:sz w:val="22"/>
      <w:szCs w:val="22"/>
      <w:lang w:val="pt-BR" w:eastAsia="pt-BR"/>
    </w:rPr>
  </w:style>
  <w:style w:type="character" w:customStyle="1" w:styleId="s1">
    <w:name w:val="s1"/>
    <w:basedOn w:val="DefaultParagraphFont"/>
    <w:rsid w:val="00BF36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4C5E91"/>
    <w:pPr>
      <w:keepNext/>
      <w:jc w:val="center"/>
      <w:outlineLvl w:val="0"/>
    </w:pPr>
    <w:rPr>
      <w:rFonts w:eastAsia="Times"/>
      <w:i/>
      <w:sz w:val="40"/>
      <w:szCs w:val="20"/>
      <w:lang w:val="fr-FR"/>
    </w:rPr>
  </w:style>
  <w:style w:type="paragraph" w:styleId="Heading3">
    <w:name w:val="heading 3"/>
    <w:basedOn w:val="Normal"/>
    <w:next w:val="Normal"/>
    <w:qFormat/>
    <w:rsid w:val="004463C5"/>
    <w:pPr>
      <w:keepNext/>
      <w:spacing w:before="240" w:after="60"/>
      <w:outlineLvl w:val="2"/>
    </w:pPr>
    <w:rPr>
      <w:rFonts w:cs="Arial"/>
      <w:b/>
      <w:bCs/>
      <w:sz w:val="26"/>
      <w:szCs w:val="2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4463C5"/>
    <w:pPr>
      <w:spacing w:after="120"/>
    </w:pPr>
    <w:rPr>
      <w:rFonts w:ascii="Times New Roman" w:hAnsi="Times New Roman"/>
      <w:sz w:val="16"/>
      <w:szCs w:val="16"/>
      <w:lang w:val="fr-CA"/>
    </w:rPr>
  </w:style>
  <w:style w:type="paragraph" w:styleId="BalloonText">
    <w:name w:val="Balloon Text"/>
    <w:basedOn w:val="Normal"/>
    <w:semiHidden/>
    <w:rsid w:val="00B9578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241A0"/>
    <w:pPr>
      <w:spacing w:after="120" w:line="480" w:lineRule="auto"/>
    </w:pPr>
    <w:rPr>
      <w:rFonts w:cs="Arial"/>
    </w:rPr>
  </w:style>
  <w:style w:type="character" w:styleId="Emphasis">
    <w:name w:val="Emphasis"/>
    <w:basedOn w:val="DefaultParagraphFont"/>
    <w:uiPriority w:val="20"/>
    <w:qFormat/>
    <w:rsid w:val="004D71DE"/>
    <w:rPr>
      <w:i/>
      <w:iCs/>
    </w:rPr>
  </w:style>
  <w:style w:type="paragraph" w:styleId="BodyText">
    <w:name w:val="Body Text"/>
    <w:basedOn w:val="Normal"/>
    <w:rsid w:val="00134ADC"/>
    <w:pPr>
      <w:spacing w:after="120"/>
    </w:pPr>
  </w:style>
  <w:style w:type="table" w:styleId="TableGrid">
    <w:name w:val="Table Grid"/>
    <w:basedOn w:val="TableNormal"/>
    <w:rsid w:val="00741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41977"/>
    <w:rPr>
      <w:color w:val="0000FF"/>
      <w:u w:val="single"/>
    </w:rPr>
  </w:style>
  <w:style w:type="paragraph" w:styleId="HTMLPreformatted">
    <w:name w:val="HTML Preformatted"/>
    <w:basedOn w:val="Normal"/>
    <w:rsid w:val="002B4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8D4B79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C600A7"/>
    <w:rPr>
      <w:sz w:val="16"/>
      <w:szCs w:val="16"/>
      <w:lang w:val="fr-CA"/>
    </w:rPr>
  </w:style>
  <w:style w:type="paragraph" w:styleId="PlainText">
    <w:name w:val="Plain Text"/>
    <w:basedOn w:val="Normal"/>
    <w:link w:val="PlainTextChar"/>
    <w:uiPriority w:val="99"/>
    <w:unhideWhenUsed/>
    <w:rsid w:val="003C73FF"/>
    <w:rPr>
      <w:rFonts w:ascii="Arial Black" w:eastAsia="Calibri" w:hAnsi="Arial Black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3C73FF"/>
    <w:rPr>
      <w:rFonts w:ascii="Arial Black" w:eastAsia="Calibri" w:hAnsi="Arial Black"/>
    </w:rPr>
  </w:style>
  <w:style w:type="character" w:styleId="Strong">
    <w:name w:val="Strong"/>
    <w:basedOn w:val="DefaultParagraphFont"/>
    <w:uiPriority w:val="22"/>
    <w:qFormat/>
    <w:rsid w:val="00715FB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4FC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44D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69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91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9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919"/>
    <w:rPr>
      <w:rFonts w:ascii="Arial" w:hAnsi="Arial"/>
      <w:sz w:val="24"/>
      <w:szCs w:val="24"/>
    </w:rPr>
  </w:style>
  <w:style w:type="paragraph" w:customStyle="1" w:styleId="BasicParagraph">
    <w:name w:val="[Basic Paragraph]"/>
    <w:basedOn w:val="Normal"/>
    <w:qFormat/>
    <w:rsid w:val="00F56919"/>
    <w:pPr>
      <w:suppressAutoHyphens/>
      <w:spacing w:line="288" w:lineRule="auto"/>
      <w:textAlignment w:val="center"/>
    </w:pPr>
    <w:rPr>
      <w:rFonts w:ascii="MinionPro-Regular" w:eastAsia="MinionPro-Regular" w:hAnsi="MinionPro-Regular" w:cstheme="minorBidi"/>
      <w:color w:val="000000"/>
    </w:rPr>
  </w:style>
  <w:style w:type="paragraph" w:customStyle="1" w:styleId="Dinnextroun">
    <w:name w:val="Din next roun"/>
    <w:basedOn w:val="BasicParagraph"/>
    <w:qFormat/>
    <w:rsid w:val="00F56919"/>
  </w:style>
  <w:style w:type="paragraph" w:customStyle="1" w:styleId="Body">
    <w:name w:val="Body"/>
    <w:rsid w:val="00F569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pt-B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5EC1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5EC1"/>
    <w:rPr>
      <w:sz w:val="24"/>
      <w:szCs w:val="24"/>
    </w:rPr>
  </w:style>
  <w:style w:type="paragraph" w:customStyle="1" w:styleId="p1">
    <w:name w:val="p1"/>
    <w:basedOn w:val="Normal"/>
    <w:rsid w:val="00BF3606"/>
    <w:rPr>
      <w:rFonts w:ascii="Calibri" w:hAnsi="Calibri"/>
      <w:color w:val="1F497D"/>
      <w:sz w:val="22"/>
      <w:szCs w:val="22"/>
      <w:lang w:val="pt-BR" w:eastAsia="pt-BR"/>
    </w:rPr>
  </w:style>
  <w:style w:type="character" w:customStyle="1" w:styleId="s1">
    <w:name w:val="s1"/>
    <w:basedOn w:val="DefaultParagraphFont"/>
    <w:rsid w:val="00BF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1" w:color="auto"/>
                        <w:left w:val="none" w:sz="0" w:space="11" w:color="auto"/>
                        <w:bottom w:val="none" w:sz="0" w:space="11" w:color="auto"/>
                        <w:right w:val="none" w:sz="0" w:space="11" w:color="auto"/>
                      </w:divBdr>
                      <w:divsChild>
                        <w:div w:id="156475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11" w:color="000000"/>
                            <w:right w:val="none" w:sz="0" w:space="0" w:color="auto"/>
                          </w:divBdr>
                          <w:divsChild>
                            <w:div w:id="158329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tudus.com.br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BD68-6287-6F49-A42A-9B37DF09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613</Words>
  <Characters>3500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SOURCE</vt:lpstr>
    </vt:vector>
  </TitlesOfParts>
  <Company>Cirque du Soleil Inc.</Company>
  <LinksUpToDate>false</LinksUpToDate>
  <CharactersWithSpaces>4105</CharactersWithSpaces>
  <SharedDoc>false</SharedDoc>
  <HLinks>
    <vt:vector size="24" baseType="variant">
      <vt:variant>
        <vt:i4>4587627</vt:i4>
      </vt:variant>
      <vt:variant>
        <vt:i4>9</vt:i4>
      </vt:variant>
      <vt:variant>
        <vt:i4>0</vt:i4>
      </vt:variant>
      <vt:variant>
        <vt:i4>5</vt:i4>
      </vt:variant>
      <vt:variant>
        <vt:lpwstr>mailto:kevink@charleszukow.com</vt:lpwstr>
      </vt:variant>
      <vt:variant>
        <vt:lpwstr/>
      </vt:variant>
      <vt:variant>
        <vt:i4>7405604</vt:i4>
      </vt:variant>
      <vt:variant>
        <vt:i4>6</vt:i4>
      </vt:variant>
      <vt:variant>
        <vt:i4>0</vt:i4>
      </vt:variant>
      <vt:variant>
        <vt:i4>5</vt:i4>
      </vt:variant>
      <vt:variant>
        <vt:lpwstr>http://www.cirquedusoleil.com/en/press/kits/shows/amaluna.aspx</vt:lpwstr>
      </vt:variant>
      <vt:variant>
        <vt:lpwstr/>
      </vt:variant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http://www.cirquedusoleil.com/</vt:lpwstr>
      </vt:variant>
      <vt:variant>
        <vt:lpwstr/>
      </vt:variant>
      <vt:variant>
        <vt:i4>6029381</vt:i4>
      </vt:variant>
      <vt:variant>
        <vt:i4>0</vt:i4>
      </vt:variant>
      <vt:variant>
        <vt:i4>0</vt:i4>
      </vt:variant>
      <vt:variant>
        <vt:i4>5</vt:i4>
      </vt:variant>
      <vt:variant>
        <vt:lpwstr>http://www.cirquedusoleil.com/amaluna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</dc:title>
  <dc:creator>Information technologies</dc:creator>
  <cp:lastModifiedBy>Microsoft Office User</cp:lastModifiedBy>
  <cp:revision>9</cp:revision>
  <cp:lastPrinted>2016-02-24T08:57:00Z</cp:lastPrinted>
  <dcterms:created xsi:type="dcterms:W3CDTF">2017-03-22T03:33:00Z</dcterms:created>
  <dcterms:modified xsi:type="dcterms:W3CDTF">2017-03-27T13:31:00Z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